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7B93E">
      <w:pPr>
        <w:keepNext w:val="0"/>
        <w:keepLines w:val="0"/>
        <w:pageBreakBefore w:val="0"/>
        <w:kinsoku/>
        <w:overflowPunct/>
        <w:topLinePunct w:val="0"/>
        <w:autoSpaceDE/>
        <w:autoSpaceDN/>
        <w:bidi w:val="0"/>
        <w:adjustRightInd w:val="0"/>
        <w:snapToGrid w:val="0"/>
        <w:spacing w:line="560" w:lineRule="exact"/>
        <w:outlineLvl w:val="0"/>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eastAsia="zh-CN"/>
        </w:rPr>
        <w:t>附件：</w:t>
      </w:r>
    </w:p>
    <w:p w14:paraId="66755BCB">
      <w:pPr>
        <w:keepNext w:val="0"/>
        <w:keepLines w:val="0"/>
        <w:pageBreakBefore w:val="0"/>
        <w:kinsoku/>
        <w:overflowPunct/>
        <w:topLinePunct w:val="0"/>
        <w:autoSpaceDE/>
        <w:autoSpaceDN/>
        <w:bidi w:val="0"/>
        <w:spacing w:line="560" w:lineRule="exact"/>
        <w:jc w:val="center"/>
        <w:rPr>
          <w:rFonts w:hint="eastAsia" w:ascii="仿宋" w:hAnsi="仿宋" w:eastAsia="仿宋" w:cs="仿宋"/>
          <w:b/>
          <w:color w:val="000000"/>
          <w:sz w:val="36"/>
          <w:szCs w:val="36"/>
        </w:rPr>
      </w:pPr>
    </w:p>
    <w:p w14:paraId="689066F5">
      <w:pPr>
        <w:keepNext w:val="0"/>
        <w:keepLines w:val="0"/>
        <w:pageBreakBefore w:val="0"/>
        <w:kinsoku/>
        <w:overflowPunct/>
        <w:topLinePunct w:val="0"/>
        <w:autoSpaceDE/>
        <w:autoSpaceDN/>
        <w:bidi w:val="0"/>
        <w:spacing w:line="560" w:lineRule="exact"/>
        <w:jc w:val="center"/>
        <w:rPr>
          <w:rFonts w:hint="eastAsia" w:ascii="仿宋" w:hAnsi="仿宋" w:eastAsia="仿宋" w:cs="仿宋"/>
          <w:b/>
          <w:color w:val="000000"/>
          <w:sz w:val="36"/>
          <w:szCs w:val="36"/>
          <w:lang w:eastAsia="zh-CN"/>
        </w:rPr>
      </w:pPr>
      <w:r>
        <w:rPr>
          <w:rFonts w:hint="eastAsia" w:ascii="仿宋" w:hAnsi="仿宋" w:eastAsia="仿宋" w:cs="仿宋"/>
          <w:b/>
          <w:color w:val="000000"/>
          <w:sz w:val="36"/>
          <w:szCs w:val="36"/>
          <w:lang w:eastAsia="zh-CN"/>
        </w:rPr>
        <w:t>安徽淮南高新技术产业开发区管理委员会建设发展局</w:t>
      </w:r>
      <w:r>
        <w:rPr>
          <w:rFonts w:hint="eastAsia" w:ascii="仿宋" w:hAnsi="仿宋" w:eastAsia="仿宋" w:cs="仿宋"/>
          <w:b/>
          <w:color w:val="000000"/>
          <w:sz w:val="36"/>
          <w:szCs w:val="36"/>
          <w:lang w:val="en-US" w:eastAsia="zh-CN"/>
        </w:rPr>
        <w:t>2026年度</w:t>
      </w:r>
      <w:r>
        <w:rPr>
          <w:rFonts w:hint="eastAsia" w:ascii="仿宋" w:hAnsi="仿宋" w:eastAsia="仿宋" w:cs="仿宋"/>
          <w:b/>
          <w:color w:val="000000"/>
          <w:sz w:val="36"/>
          <w:szCs w:val="36"/>
        </w:rPr>
        <w:t>项目</w:t>
      </w:r>
      <w:r>
        <w:rPr>
          <w:rFonts w:hint="eastAsia" w:ascii="仿宋" w:hAnsi="仿宋" w:eastAsia="仿宋" w:cs="仿宋"/>
          <w:b/>
          <w:color w:val="000000"/>
          <w:sz w:val="36"/>
          <w:szCs w:val="36"/>
          <w:lang w:eastAsia="zh-CN"/>
        </w:rPr>
        <w:t>支出绩效目标</w:t>
      </w:r>
    </w:p>
    <w:p w14:paraId="4F34EFDF">
      <w:pPr>
        <w:keepNext w:val="0"/>
        <w:keepLines w:val="0"/>
        <w:pageBreakBefore w:val="0"/>
        <w:kinsoku/>
        <w:overflowPunct/>
        <w:topLinePunct w:val="0"/>
        <w:autoSpaceDE/>
        <w:autoSpaceDN/>
        <w:bidi w:val="0"/>
        <w:adjustRightInd w:val="0"/>
        <w:snapToGrid w:val="0"/>
        <w:spacing w:line="560" w:lineRule="exact"/>
        <w:jc w:val="both"/>
        <w:outlineLvl w:val="0"/>
        <w:rPr>
          <w:rFonts w:hint="eastAsia" w:ascii="仿宋" w:hAnsi="仿宋" w:eastAsia="仿宋" w:cs="仿宋"/>
          <w:b w:val="0"/>
          <w:bCs w:val="0"/>
          <w:color w:val="000000"/>
          <w:sz w:val="32"/>
          <w:szCs w:val="32"/>
          <w:highlight w:val="none"/>
          <w:lang w:eastAsia="zh-CN"/>
        </w:rPr>
      </w:pPr>
    </w:p>
    <w:tbl>
      <w:tblPr>
        <w:tblStyle w:val="4"/>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3795"/>
        <w:gridCol w:w="3600"/>
      </w:tblGrid>
      <w:tr w14:paraId="64CE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5" w:type="dxa"/>
            <w:gridSpan w:val="3"/>
            <w:noWrap w:val="0"/>
            <w:vAlign w:val="center"/>
          </w:tcPr>
          <w:p w14:paraId="0D58C81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color w:val="000000"/>
                <w:kern w:val="2"/>
                <w:sz w:val="32"/>
                <w:szCs w:val="32"/>
                <w:lang w:val="en-US" w:eastAsia="zh-CN" w:bidi="ar-SA"/>
              </w:rPr>
              <w:t>项目支出绩效目标公开清单</w:t>
            </w:r>
          </w:p>
        </w:tc>
      </w:tr>
      <w:tr w14:paraId="11F8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4547640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序号</w:t>
            </w:r>
          </w:p>
        </w:tc>
        <w:tc>
          <w:tcPr>
            <w:tcW w:w="3795" w:type="dxa"/>
            <w:noWrap w:val="0"/>
            <w:vAlign w:val="center"/>
          </w:tcPr>
          <w:p w14:paraId="16EB612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项目名称</w:t>
            </w:r>
          </w:p>
        </w:tc>
        <w:tc>
          <w:tcPr>
            <w:tcW w:w="3600" w:type="dxa"/>
            <w:noWrap w:val="0"/>
            <w:vAlign w:val="center"/>
          </w:tcPr>
          <w:p w14:paraId="62E823D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预算金额（单位：万元）</w:t>
            </w:r>
          </w:p>
        </w:tc>
      </w:tr>
      <w:tr w14:paraId="060D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12EF9C63">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1</w:t>
            </w:r>
          </w:p>
        </w:tc>
        <w:tc>
          <w:tcPr>
            <w:tcW w:w="3795" w:type="dxa"/>
            <w:noWrap w:val="0"/>
            <w:vAlign w:val="center"/>
          </w:tcPr>
          <w:p w14:paraId="20C3662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城维费</w:t>
            </w:r>
          </w:p>
        </w:tc>
        <w:tc>
          <w:tcPr>
            <w:tcW w:w="3600" w:type="dxa"/>
            <w:noWrap w:val="0"/>
            <w:vAlign w:val="center"/>
          </w:tcPr>
          <w:p w14:paraId="69BB827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default"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1000.00</w:t>
            </w:r>
          </w:p>
        </w:tc>
      </w:tr>
      <w:tr w14:paraId="5F564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0C50850B">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2</w:t>
            </w:r>
          </w:p>
        </w:tc>
        <w:tc>
          <w:tcPr>
            <w:tcW w:w="3795" w:type="dxa"/>
            <w:noWrap w:val="0"/>
            <w:vAlign w:val="center"/>
          </w:tcPr>
          <w:p w14:paraId="1DA3F25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污水处理调试运营费（商运费）</w:t>
            </w:r>
          </w:p>
        </w:tc>
        <w:tc>
          <w:tcPr>
            <w:tcW w:w="3600" w:type="dxa"/>
            <w:noWrap w:val="0"/>
            <w:vAlign w:val="center"/>
          </w:tcPr>
          <w:p w14:paraId="28BC7F74">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default"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2500.00</w:t>
            </w:r>
          </w:p>
        </w:tc>
      </w:tr>
      <w:tr w14:paraId="3975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35110B2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3</w:t>
            </w:r>
          </w:p>
        </w:tc>
        <w:tc>
          <w:tcPr>
            <w:tcW w:w="3795" w:type="dxa"/>
            <w:noWrap w:val="0"/>
            <w:vAlign w:val="center"/>
          </w:tcPr>
          <w:p w14:paraId="42E8EA0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代建管理费</w:t>
            </w:r>
          </w:p>
        </w:tc>
        <w:tc>
          <w:tcPr>
            <w:tcW w:w="3600" w:type="dxa"/>
            <w:noWrap w:val="0"/>
            <w:vAlign w:val="center"/>
          </w:tcPr>
          <w:p w14:paraId="11C55AD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default"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80.00</w:t>
            </w:r>
          </w:p>
        </w:tc>
      </w:tr>
      <w:tr w14:paraId="45C7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0AD832BB">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4</w:t>
            </w:r>
          </w:p>
        </w:tc>
        <w:tc>
          <w:tcPr>
            <w:tcW w:w="3795" w:type="dxa"/>
            <w:noWrap w:val="0"/>
            <w:vAlign w:val="center"/>
          </w:tcPr>
          <w:p w14:paraId="33C3FD9F">
            <w:pPr>
              <w:keepNext w:val="0"/>
              <w:keepLines w:val="0"/>
              <w:pageBreakBefore w:val="0"/>
              <w:widowControl w:val="0"/>
              <w:tabs>
                <w:tab w:val="left" w:pos="1120"/>
              </w:tabs>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color w:val="000000"/>
                <w:sz w:val="20"/>
                <w:highlight w:val="none"/>
                <w:lang w:eastAsia="zh-CN"/>
              </w:rPr>
              <w:t>城市更新专项</w:t>
            </w:r>
            <w:r>
              <w:rPr>
                <w:rFonts w:hint="eastAsia" w:ascii="仿宋" w:hAnsi="仿宋" w:eastAsia="仿宋" w:cs="仿宋"/>
                <w:color w:val="000000"/>
                <w:sz w:val="20"/>
                <w:highlight w:val="none"/>
                <w:lang w:val="en-US" w:eastAsia="zh-CN"/>
              </w:rPr>
              <w:t>2025年中央基建投资资金（青桐苑）</w:t>
            </w:r>
          </w:p>
        </w:tc>
        <w:tc>
          <w:tcPr>
            <w:tcW w:w="3600" w:type="dxa"/>
            <w:noWrap w:val="0"/>
            <w:vAlign w:val="center"/>
          </w:tcPr>
          <w:p w14:paraId="2231A39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default"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300.00</w:t>
            </w:r>
          </w:p>
        </w:tc>
      </w:tr>
      <w:tr w14:paraId="2039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326B8B1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5</w:t>
            </w:r>
          </w:p>
        </w:tc>
        <w:tc>
          <w:tcPr>
            <w:tcW w:w="3795" w:type="dxa"/>
            <w:noWrap w:val="0"/>
            <w:vAlign w:val="center"/>
          </w:tcPr>
          <w:p w14:paraId="3ADB037F">
            <w:pPr>
              <w:keepNext w:val="0"/>
              <w:keepLines w:val="0"/>
              <w:pageBreakBefore w:val="0"/>
              <w:widowControl w:val="0"/>
              <w:tabs>
                <w:tab w:val="left" w:pos="1120"/>
              </w:tabs>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二通道合淮阜生态长廊流转费</w:t>
            </w:r>
          </w:p>
        </w:tc>
        <w:tc>
          <w:tcPr>
            <w:tcW w:w="3600" w:type="dxa"/>
            <w:noWrap w:val="0"/>
            <w:vAlign w:val="center"/>
          </w:tcPr>
          <w:p w14:paraId="02D1F7B4">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55.78</w:t>
            </w:r>
          </w:p>
        </w:tc>
      </w:tr>
      <w:tr w14:paraId="1C3F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0A3D776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6</w:t>
            </w:r>
          </w:p>
        </w:tc>
        <w:tc>
          <w:tcPr>
            <w:tcW w:w="3795" w:type="dxa"/>
            <w:noWrap w:val="0"/>
            <w:vAlign w:val="center"/>
          </w:tcPr>
          <w:p w14:paraId="11DD78E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土地报批利用编制、规划编制、林业资源审批管理服务费</w:t>
            </w:r>
          </w:p>
        </w:tc>
        <w:tc>
          <w:tcPr>
            <w:tcW w:w="3600" w:type="dxa"/>
            <w:noWrap w:val="0"/>
            <w:vAlign w:val="center"/>
          </w:tcPr>
          <w:p w14:paraId="6A70F943">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default"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300.00</w:t>
            </w:r>
          </w:p>
        </w:tc>
      </w:tr>
      <w:tr w14:paraId="1850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0" w:type="dxa"/>
            <w:noWrap w:val="0"/>
            <w:vAlign w:val="center"/>
          </w:tcPr>
          <w:p w14:paraId="579E1D0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7</w:t>
            </w:r>
          </w:p>
        </w:tc>
        <w:tc>
          <w:tcPr>
            <w:tcW w:w="3795" w:type="dxa"/>
            <w:noWrap w:val="0"/>
            <w:vAlign w:val="center"/>
          </w:tcPr>
          <w:p w14:paraId="6E49DAD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二通道合淮阜生态长廊流转费</w:t>
            </w:r>
          </w:p>
        </w:tc>
        <w:tc>
          <w:tcPr>
            <w:tcW w:w="3600" w:type="dxa"/>
            <w:noWrap w:val="0"/>
            <w:vAlign w:val="center"/>
          </w:tcPr>
          <w:p w14:paraId="43C61B8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0"/>
              <w:rPr>
                <w:rFonts w:hint="default" w:ascii="仿宋" w:hAnsi="仿宋" w:eastAsia="仿宋" w:cs="仿宋"/>
                <w:b w:val="0"/>
                <w:bCs w:val="0"/>
                <w:color w:val="000000"/>
                <w:sz w:val="32"/>
                <w:szCs w:val="32"/>
                <w:highlight w:val="none"/>
                <w:vertAlign w:val="baseline"/>
                <w:lang w:val="en-US" w:eastAsia="zh-CN"/>
              </w:rPr>
            </w:pPr>
            <w:r>
              <w:rPr>
                <w:rFonts w:hint="eastAsia" w:ascii="仿宋" w:hAnsi="仿宋" w:eastAsia="仿宋" w:cs="仿宋"/>
                <w:b w:val="0"/>
                <w:bCs w:val="0"/>
                <w:color w:val="000000"/>
                <w:sz w:val="32"/>
                <w:szCs w:val="32"/>
                <w:highlight w:val="none"/>
                <w:vertAlign w:val="baseline"/>
                <w:lang w:val="en-US" w:eastAsia="zh-CN"/>
              </w:rPr>
              <w:t>3.00</w:t>
            </w:r>
          </w:p>
        </w:tc>
      </w:tr>
    </w:tbl>
    <w:p w14:paraId="4E949F1D">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eastAsia" w:ascii="仿宋" w:hAnsi="仿宋" w:eastAsia="仿宋" w:cs="仿宋"/>
          <w:color w:val="000000"/>
          <w:sz w:val="36"/>
          <w:szCs w:val="36"/>
          <w:highlight w:val="none"/>
        </w:rPr>
      </w:pPr>
    </w:p>
    <w:p w14:paraId="6B12A2BD">
      <w:pPr>
        <w:keepNext w:val="0"/>
        <w:keepLines w:val="0"/>
        <w:pageBreakBefore w:val="0"/>
        <w:tabs>
          <w:tab w:val="left" w:pos="3316"/>
        </w:tabs>
        <w:kinsoku/>
        <w:overflowPunct/>
        <w:topLinePunct w:val="0"/>
        <w:autoSpaceDE/>
        <w:autoSpaceDN/>
        <w:bidi w:val="0"/>
        <w:adjustRightInd w:val="0"/>
        <w:snapToGrid w:val="0"/>
        <w:spacing w:line="560" w:lineRule="exact"/>
        <w:outlineLvl w:val="0"/>
        <w:rPr>
          <w:rFonts w:hint="eastAsia" w:ascii="仿宋" w:hAnsi="仿宋" w:eastAsia="仿宋" w:cs="仿宋"/>
          <w:color w:val="000000"/>
          <w:sz w:val="36"/>
          <w:szCs w:val="36"/>
          <w:highlight w:val="none"/>
        </w:rPr>
      </w:pPr>
      <w:r>
        <w:rPr>
          <w:rFonts w:hint="eastAsia" w:ascii="仿宋" w:hAnsi="仿宋" w:eastAsia="仿宋" w:cs="仿宋"/>
          <w:color w:val="000000"/>
          <w:sz w:val="36"/>
          <w:szCs w:val="36"/>
          <w:highlight w:val="none"/>
        </w:rPr>
        <w:br w:type="page"/>
      </w:r>
    </w:p>
    <w:tbl>
      <w:tblPr>
        <w:tblStyle w:val="3"/>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708"/>
        <w:gridCol w:w="277"/>
        <w:gridCol w:w="466"/>
        <w:gridCol w:w="2816"/>
        <w:gridCol w:w="1811"/>
        <w:gridCol w:w="2333"/>
      </w:tblGrid>
      <w:tr w14:paraId="6478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bottom w:val="nil"/>
              <w:right w:val="nil"/>
            </w:tcBorders>
            <w:noWrap w:val="0"/>
            <w:vAlign w:val="center"/>
          </w:tcPr>
          <w:p w14:paraId="65F4976B">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2299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right w:val="nil"/>
            </w:tcBorders>
            <w:noWrap w:val="0"/>
            <w:vAlign w:val="center"/>
          </w:tcPr>
          <w:p w14:paraId="1AD5D0AB">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4F1E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6B8FCB9E">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426" w:type="dxa"/>
            <w:gridSpan w:val="4"/>
            <w:tcBorders>
              <w:tl2br w:val="nil"/>
              <w:tr2bl w:val="nil"/>
            </w:tcBorders>
            <w:noWrap w:val="0"/>
            <w:vAlign w:val="center"/>
          </w:tcPr>
          <w:p w14:paraId="15F89522">
            <w:pPr>
              <w:jc w:val="center"/>
              <w:rPr>
                <w:rFonts w:hint="eastAsia" w:ascii="仿宋" w:hAnsi="仿宋" w:eastAsia="仿宋" w:cs="仿宋"/>
                <w:color w:val="000000"/>
                <w:sz w:val="20"/>
                <w:highlight w:val="none"/>
              </w:rPr>
            </w:pPr>
            <w:r>
              <w:rPr>
                <w:rFonts w:hint="eastAsia" w:ascii="仿宋" w:hAnsi="仿宋" w:eastAsia="仿宋" w:cs="仿宋"/>
                <w:b w:val="0"/>
                <w:bCs w:val="0"/>
                <w:color w:val="000000"/>
                <w:sz w:val="32"/>
                <w:szCs w:val="32"/>
                <w:highlight w:val="none"/>
                <w:vertAlign w:val="baseline"/>
                <w:lang w:val="en-US" w:eastAsia="zh-CN"/>
              </w:rPr>
              <w:t>城维费</w:t>
            </w:r>
          </w:p>
        </w:tc>
      </w:tr>
      <w:tr w14:paraId="120A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65B595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282" w:type="dxa"/>
            <w:gridSpan w:val="2"/>
            <w:tcBorders>
              <w:tl2br w:val="nil"/>
              <w:tr2bl w:val="nil"/>
            </w:tcBorders>
            <w:noWrap w:val="0"/>
            <w:vAlign w:val="center"/>
          </w:tcPr>
          <w:p w14:paraId="2428287F">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eastAsia="zh-CN"/>
              </w:rPr>
              <w:t>安徽淮南高新技术产业开发区管理委员会建设发展局</w:t>
            </w:r>
            <w:r>
              <w:rPr>
                <w:rFonts w:hint="eastAsia" w:ascii="仿宋" w:hAnsi="仿宋" w:eastAsia="仿宋" w:cs="仿宋"/>
                <w:color w:val="000000"/>
                <w:sz w:val="20"/>
                <w:highlight w:val="none"/>
                <w:lang w:val="en-US" w:eastAsia="zh-CN"/>
              </w:rPr>
              <w:t>003001</w:t>
            </w:r>
          </w:p>
        </w:tc>
        <w:tc>
          <w:tcPr>
            <w:tcW w:w="1811" w:type="dxa"/>
            <w:tcBorders>
              <w:tl2br w:val="nil"/>
              <w:tr2bl w:val="nil"/>
            </w:tcBorders>
            <w:noWrap w:val="0"/>
            <w:vAlign w:val="center"/>
          </w:tcPr>
          <w:p w14:paraId="286888A6">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33" w:type="dxa"/>
            <w:tcBorders>
              <w:tl2br w:val="nil"/>
              <w:tr2bl w:val="nil"/>
            </w:tcBorders>
            <w:noWrap w:val="0"/>
            <w:vAlign w:val="center"/>
          </w:tcPr>
          <w:p w14:paraId="5CFC4D84">
            <w:pPr>
              <w:jc w:val="center"/>
              <w:rPr>
                <w:rFonts w:hint="eastAsia" w:ascii="仿宋" w:hAnsi="仿宋" w:eastAsia="仿宋" w:cs="仿宋"/>
                <w:color w:val="000000"/>
                <w:highlight w:val="none"/>
                <w:lang w:eastAsia="zh-CN"/>
              </w:rPr>
            </w:pPr>
            <w:r>
              <w:rPr>
                <w:rFonts w:hint="eastAsia" w:ascii="仿宋" w:hAnsi="仿宋" w:eastAsia="仿宋" w:cs="仿宋"/>
                <w:color w:val="000000"/>
                <w:sz w:val="20"/>
                <w:highlight w:val="none"/>
                <w:lang w:eastAsia="zh-CN"/>
              </w:rPr>
              <w:t>安徽淮南高新技术产业开发区管理委员会建设发展局</w:t>
            </w:r>
          </w:p>
        </w:tc>
      </w:tr>
      <w:tr w14:paraId="2210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1793664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282" w:type="dxa"/>
            <w:gridSpan w:val="2"/>
            <w:tcBorders>
              <w:tl2br w:val="nil"/>
              <w:tr2bl w:val="nil"/>
            </w:tcBorders>
            <w:noWrap w:val="0"/>
            <w:vAlign w:val="center"/>
          </w:tcPr>
          <w:p w14:paraId="125A426F">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本级项目申报</w:t>
            </w:r>
          </w:p>
        </w:tc>
        <w:tc>
          <w:tcPr>
            <w:tcW w:w="1811" w:type="dxa"/>
            <w:tcBorders>
              <w:tl2br w:val="nil"/>
              <w:tr2bl w:val="nil"/>
            </w:tcBorders>
            <w:noWrap w:val="0"/>
            <w:vAlign w:val="center"/>
          </w:tcPr>
          <w:p w14:paraId="4C842A98">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33" w:type="dxa"/>
            <w:tcBorders>
              <w:tl2br w:val="nil"/>
              <w:tr2bl w:val="nil"/>
            </w:tcBorders>
            <w:noWrap w:val="0"/>
            <w:vAlign w:val="center"/>
          </w:tcPr>
          <w:p w14:paraId="4A25FB90">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0"/>
                <w:highlight w:val="none"/>
                <w:lang w:val="en-US" w:eastAsia="zh-CN"/>
              </w:rPr>
              <w:t>1年</w:t>
            </w:r>
          </w:p>
        </w:tc>
      </w:tr>
      <w:tr w14:paraId="21F9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restart"/>
            <w:tcBorders>
              <w:tl2br w:val="nil"/>
              <w:tr2bl w:val="nil"/>
            </w:tcBorders>
            <w:noWrap w:val="0"/>
            <w:vAlign w:val="center"/>
          </w:tcPr>
          <w:p w14:paraId="374D3C7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282" w:type="dxa"/>
            <w:gridSpan w:val="2"/>
            <w:tcBorders>
              <w:tl2br w:val="nil"/>
              <w:tr2bl w:val="nil"/>
            </w:tcBorders>
            <w:noWrap w:val="0"/>
            <w:vAlign w:val="center"/>
          </w:tcPr>
          <w:p w14:paraId="64E54A4E">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年度资金总额：</w:t>
            </w:r>
          </w:p>
        </w:tc>
        <w:tc>
          <w:tcPr>
            <w:tcW w:w="4144" w:type="dxa"/>
            <w:gridSpan w:val="2"/>
            <w:tcBorders>
              <w:tl2br w:val="nil"/>
              <w:tr2bl w:val="nil"/>
            </w:tcBorders>
            <w:noWrap w:val="0"/>
            <w:vAlign w:val="center"/>
          </w:tcPr>
          <w:p w14:paraId="147E1F87">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1000.00</w:t>
            </w:r>
          </w:p>
        </w:tc>
      </w:tr>
      <w:tr w14:paraId="3DD5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085364A7">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311E61F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其中：财政拨款</w:t>
            </w:r>
          </w:p>
        </w:tc>
        <w:tc>
          <w:tcPr>
            <w:tcW w:w="4144" w:type="dxa"/>
            <w:gridSpan w:val="2"/>
            <w:tcBorders>
              <w:tl2br w:val="nil"/>
              <w:tr2bl w:val="nil"/>
            </w:tcBorders>
            <w:noWrap w:val="0"/>
            <w:vAlign w:val="center"/>
          </w:tcPr>
          <w:p w14:paraId="4E49C22B">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1000.0</w:t>
            </w:r>
          </w:p>
        </w:tc>
      </w:tr>
      <w:tr w14:paraId="5693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373C4310">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476EBD66">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上年结转</w:t>
            </w:r>
          </w:p>
        </w:tc>
        <w:tc>
          <w:tcPr>
            <w:tcW w:w="4144" w:type="dxa"/>
            <w:gridSpan w:val="2"/>
            <w:tcBorders>
              <w:tl2br w:val="nil"/>
              <w:tr2bl w:val="nil"/>
            </w:tcBorders>
            <w:noWrap w:val="0"/>
            <w:vAlign w:val="center"/>
          </w:tcPr>
          <w:p w14:paraId="5795CC82">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0.00</w:t>
            </w:r>
          </w:p>
        </w:tc>
      </w:tr>
      <w:tr w14:paraId="6117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66A2C542">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210BDFDC">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其他资金</w:t>
            </w:r>
          </w:p>
        </w:tc>
        <w:tc>
          <w:tcPr>
            <w:tcW w:w="4144" w:type="dxa"/>
            <w:gridSpan w:val="2"/>
            <w:tcBorders>
              <w:tl2br w:val="nil"/>
              <w:tr2bl w:val="nil"/>
            </w:tcBorders>
            <w:noWrap w:val="0"/>
            <w:vAlign w:val="center"/>
          </w:tcPr>
          <w:p w14:paraId="1C65765E">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0.00</w:t>
            </w:r>
          </w:p>
        </w:tc>
      </w:tr>
      <w:tr w14:paraId="3587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29" w:type="dxa"/>
            <w:tcBorders>
              <w:tl2br w:val="nil"/>
              <w:tr2bl w:val="nil"/>
            </w:tcBorders>
            <w:noWrap w:val="0"/>
            <w:vAlign w:val="center"/>
          </w:tcPr>
          <w:p w14:paraId="532D5F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411" w:type="dxa"/>
            <w:gridSpan w:val="6"/>
            <w:tcBorders>
              <w:tl2br w:val="nil"/>
              <w:tr2bl w:val="nil"/>
            </w:tcBorders>
            <w:noWrap w:val="0"/>
            <w:vAlign w:val="center"/>
          </w:tcPr>
          <w:p w14:paraId="396E6350">
            <w:pPr>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rPr>
              <w:t>高新区城市道路、供水、供电、供气、市政管网设施、防汛排涝等各项城市维护项目，根据新区发展实际情况安排维修，对降低故障发生率、大修几率的影响程度持续提升，保障新区基础设施的建设和维护，促进社会发展。</w:t>
            </w:r>
          </w:p>
        </w:tc>
      </w:tr>
      <w:tr w14:paraId="5A94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restart"/>
            <w:tcBorders>
              <w:tl2br w:val="nil"/>
              <w:tr2bl w:val="nil"/>
            </w:tcBorders>
            <w:noWrap w:val="0"/>
            <w:vAlign w:val="center"/>
          </w:tcPr>
          <w:p w14:paraId="0E0F7F23">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08" w:type="dxa"/>
            <w:tcBorders>
              <w:tl2br w:val="nil"/>
              <w:tr2bl w:val="nil"/>
            </w:tcBorders>
            <w:noWrap w:val="0"/>
            <w:vAlign w:val="center"/>
          </w:tcPr>
          <w:p w14:paraId="71C03C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43" w:type="dxa"/>
            <w:gridSpan w:val="2"/>
            <w:tcBorders>
              <w:tl2br w:val="nil"/>
              <w:tr2bl w:val="nil"/>
            </w:tcBorders>
            <w:noWrap w:val="0"/>
            <w:vAlign w:val="center"/>
          </w:tcPr>
          <w:p w14:paraId="0F5B73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16" w:type="dxa"/>
            <w:tcBorders>
              <w:tl2br w:val="nil"/>
              <w:tr2bl w:val="nil"/>
            </w:tcBorders>
            <w:noWrap w:val="0"/>
            <w:vAlign w:val="center"/>
          </w:tcPr>
          <w:p w14:paraId="2E7D05D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144" w:type="dxa"/>
            <w:gridSpan w:val="2"/>
            <w:tcBorders>
              <w:tl2br w:val="nil"/>
              <w:tr2bl w:val="nil"/>
            </w:tcBorders>
            <w:noWrap w:val="0"/>
            <w:vAlign w:val="center"/>
          </w:tcPr>
          <w:p w14:paraId="631A2093">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15F85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031D2A4">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18750819">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43" w:type="dxa"/>
            <w:gridSpan w:val="2"/>
            <w:vMerge w:val="restart"/>
            <w:tcBorders>
              <w:tl2br w:val="nil"/>
              <w:tr2bl w:val="nil"/>
            </w:tcBorders>
            <w:noWrap w:val="0"/>
            <w:vAlign w:val="center"/>
          </w:tcPr>
          <w:p w14:paraId="0E78FA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16" w:type="dxa"/>
            <w:tcBorders>
              <w:tl2br w:val="nil"/>
              <w:tr2bl w:val="nil"/>
            </w:tcBorders>
            <w:noWrap w:val="0"/>
            <w:vAlign w:val="center"/>
          </w:tcPr>
          <w:p w14:paraId="0D88262D">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城市维护数量</w:t>
            </w:r>
          </w:p>
        </w:tc>
        <w:tc>
          <w:tcPr>
            <w:tcW w:w="4144" w:type="dxa"/>
            <w:gridSpan w:val="2"/>
            <w:tcBorders>
              <w:tl2br w:val="nil"/>
              <w:tr2bl w:val="nil"/>
            </w:tcBorders>
            <w:noWrap w:val="0"/>
            <w:vAlign w:val="center"/>
          </w:tcPr>
          <w:p w14:paraId="0B3F8DA0">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8项</w:t>
            </w:r>
          </w:p>
        </w:tc>
      </w:tr>
      <w:tr w14:paraId="6727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2902997">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32E4CD0C">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center"/>
          </w:tcPr>
          <w:p w14:paraId="681859D9">
            <w:pPr>
              <w:jc w:val="center"/>
              <w:rPr>
                <w:rFonts w:hint="eastAsia" w:ascii="仿宋" w:hAnsi="仿宋" w:eastAsia="仿宋" w:cs="仿宋"/>
                <w:color w:val="000000"/>
                <w:sz w:val="20"/>
                <w:highlight w:val="none"/>
              </w:rPr>
            </w:pPr>
          </w:p>
        </w:tc>
        <w:tc>
          <w:tcPr>
            <w:tcW w:w="2816" w:type="dxa"/>
            <w:tcBorders>
              <w:tl2br w:val="nil"/>
              <w:tr2bl w:val="nil"/>
            </w:tcBorders>
            <w:noWrap w:val="0"/>
            <w:vAlign w:val="center"/>
          </w:tcPr>
          <w:p w14:paraId="58FF0853">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指标2：养护维修工期</w:t>
            </w:r>
          </w:p>
        </w:tc>
        <w:tc>
          <w:tcPr>
            <w:tcW w:w="4144" w:type="dxa"/>
            <w:gridSpan w:val="2"/>
            <w:tcBorders>
              <w:tl2br w:val="nil"/>
              <w:tr2bl w:val="nil"/>
            </w:tcBorders>
            <w:noWrap w:val="0"/>
            <w:vAlign w:val="center"/>
          </w:tcPr>
          <w:p w14:paraId="6203910E">
            <w:pPr>
              <w:jc w:val="center"/>
              <w:rPr>
                <w:rFonts w:hint="eastAsia" w:ascii="仿宋" w:hAnsi="仿宋" w:eastAsia="仿宋" w:cs="仿宋"/>
                <w:color w:val="000000"/>
                <w:sz w:val="20"/>
                <w:highlight w:val="none"/>
                <w:lang w:val="en-US"/>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30天</w:t>
            </w:r>
          </w:p>
        </w:tc>
      </w:tr>
      <w:tr w14:paraId="29C2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63A1E959">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1E8E5534">
            <w:pPr>
              <w:jc w:val="center"/>
              <w:rPr>
                <w:rFonts w:hint="eastAsia" w:ascii="仿宋" w:hAnsi="仿宋" w:eastAsia="仿宋" w:cs="仿宋"/>
                <w:color w:val="000000"/>
                <w:sz w:val="20"/>
                <w:highlight w:val="none"/>
              </w:rPr>
            </w:pPr>
          </w:p>
        </w:tc>
        <w:tc>
          <w:tcPr>
            <w:tcW w:w="743" w:type="dxa"/>
            <w:gridSpan w:val="2"/>
            <w:vMerge w:val="restart"/>
            <w:tcBorders>
              <w:tl2br w:val="nil"/>
              <w:tr2bl w:val="nil"/>
            </w:tcBorders>
            <w:noWrap w:val="0"/>
            <w:vAlign w:val="center"/>
          </w:tcPr>
          <w:p w14:paraId="1DBBA7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16" w:type="dxa"/>
            <w:tcBorders>
              <w:tl2br w:val="nil"/>
              <w:tr2bl w:val="nil"/>
            </w:tcBorders>
            <w:noWrap w:val="0"/>
            <w:vAlign w:val="center"/>
          </w:tcPr>
          <w:p w14:paraId="4DB0DD1E">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项目质量指标</w:t>
            </w:r>
          </w:p>
        </w:tc>
        <w:tc>
          <w:tcPr>
            <w:tcW w:w="4144" w:type="dxa"/>
            <w:gridSpan w:val="2"/>
            <w:tcBorders>
              <w:tl2br w:val="nil"/>
              <w:tr2bl w:val="nil"/>
            </w:tcBorders>
            <w:noWrap w:val="0"/>
            <w:vAlign w:val="center"/>
          </w:tcPr>
          <w:p w14:paraId="71476F84">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按照规范验收城市维护结果</w:t>
            </w:r>
          </w:p>
          <w:p w14:paraId="455F55CA">
            <w:pPr>
              <w:jc w:val="center"/>
              <w:rPr>
                <w:rFonts w:hint="eastAsia" w:ascii="仿宋" w:hAnsi="仿宋" w:eastAsia="仿宋" w:cs="仿宋"/>
                <w:color w:val="000000"/>
                <w:sz w:val="20"/>
                <w:highlight w:val="none"/>
              </w:rPr>
            </w:pPr>
          </w:p>
        </w:tc>
      </w:tr>
      <w:tr w14:paraId="4779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D1A248C">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4CFB6264">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center"/>
          </w:tcPr>
          <w:p w14:paraId="265EBE0C">
            <w:pPr>
              <w:jc w:val="center"/>
              <w:rPr>
                <w:rFonts w:hint="eastAsia" w:ascii="仿宋" w:hAnsi="仿宋" w:eastAsia="仿宋" w:cs="仿宋"/>
                <w:color w:val="000000"/>
                <w:sz w:val="20"/>
                <w:highlight w:val="none"/>
              </w:rPr>
            </w:pPr>
          </w:p>
        </w:tc>
        <w:tc>
          <w:tcPr>
            <w:tcW w:w="2816" w:type="dxa"/>
            <w:tcBorders>
              <w:tl2br w:val="nil"/>
              <w:tr2bl w:val="nil"/>
            </w:tcBorders>
            <w:noWrap w:val="0"/>
            <w:vAlign w:val="center"/>
          </w:tcPr>
          <w:p w14:paraId="48EE09A4">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指标2：项目验收合格率</w:t>
            </w:r>
          </w:p>
        </w:tc>
        <w:tc>
          <w:tcPr>
            <w:tcW w:w="4144" w:type="dxa"/>
            <w:gridSpan w:val="2"/>
            <w:tcBorders>
              <w:tl2br w:val="nil"/>
              <w:tr2bl w:val="nil"/>
            </w:tcBorders>
            <w:noWrap w:val="0"/>
            <w:vAlign w:val="center"/>
          </w:tcPr>
          <w:p w14:paraId="439E8CAA">
            <w:pPr>
              <w:jc w:val="center"/>
              <w:rPr>
                <w:rFonts w:hint="eastAsia" w:ascii="仿宋" w:hAnsi="仿宋" w:eastAsia="仿宋" w:cs="仿宋"/>
                <w:color w:val="000000"/>
                <w:sz w:val="20"/>
                <w:highlight w:val="none"/>
                <w:lang w:val="en-US"/>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95%</w:t>
            </w:r>
          </w:p>
        </w:tc>
      </w:tr>
      <w:tr w14:paraId="128B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6D5D3A4">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大于等于</w:t>
            </w:r>
          </w:p>
        </w:tc>
        <w:tc>
          <w:tcPr>
            <w:tcW w:w="708" w:type="dxa"/>
            <w:vMerge w:val="continue"/>
            <w:tcBorders>
              <w:tl2br w:val="nil"/>
              <w:tr2bl w:val="nil"/>
            </w:tcBorders>
            <w:noWrap w:val="0"/>
            <w:vAlign w:val="center"/>
          </w:tcPr>
          <w:p w14:paraId="571B1BF7">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31394BD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时效指标</w:t>
            </w:r>
          </w:p>
        </w:tc>
        <w:tc>
          <w:tcPr>
            <w:tcW w:w="2816" w:type="dxa"/>
            <w:tcBorders>
              <w:tl2br w:val="nil"/>
              <w:tr2bl w:val="nil"/>
            </w:tcBorders>
            <w:noWrap w:val="0"/>
            <w:vAlign w:val="center"/>
          </w:tcPr>
          <w:p w14:paraId="0EB20A89">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支付及时率</w:t>
            </w:r>
          </w:p>
          <w:p w14:paraId="71DD8140">
            <w:pPr>
              <w:keepNext w:val="0"/>
              <w:keepLines w:val="0"/>
              <w:widowControl/>
              <w:suppressLineNumbers w:val="0"/>
              <w:jc w:val="left"/>
              <w:textAlignment w:val="center"/>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352C526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w:t>
            </w:r>
          </w:p>
        </w:tc>
      </w:tr>
      <w:tr w14:paraId="4BF2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1B05DDA3">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168E81E3">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5591C2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16" w:type="dxa"/>
            <w:tcBorders>
              <w:tl2br w:val="nil"/>
              <w:tr2bl w:val="nil"/>
            </w:tcBorders>
            <w:noWrap w:val="0"/>
            <w:vAlign w:val="center"/>
          </w:tcPr>
          <w:p w14:paraId="1C456D85">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养护维修项目总成本</w:t>
            </w:r>
          </w:p>
          <w:p w14:paraId="24CFB7FF">
            <w:pPr>
              <w:keepNext w:val="0"/>
              <w:keepLines w:val="0"/>
              <w:widowControl/>
              <w:suppressLineNumbers w:val="0"/>
              <w:jc w:val="left"/>
              <w:textAlignment w:val="center"/>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008A3AFE">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1000万元</w:t>
            </w:r>
          </w:p>
        </w:tc>
      </w:tr>
      <w:tr w14:paraId="69BB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0FD0C93E">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04468F0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43" w:type="dxa"/>
            <w:gridSpan w:val="2"/>
            <w:tcBorders>
              <w:tl2br w:val="nil"/>
              <w:tr2bl w:val="nil"/>
            </w:tcBorders>
            <w:noWrap w:val="0"/>
            <w:vAlign w:val="center"/>
          </w:tcPr>
          <w:p w14:paraId="5616EB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16" w:type="dxa"/>
            <w:tcBorders>
              <w:tl2br w:val="nil"/>
              <w:tr2bl w:val="nil"/>
            </w:tcBorders>
            <w:noWrap w:val="0"/>
            <w:vAlign w:val="center"/>
          </w:tcPr>
          <w:p w14:paraId="3939D397">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经济效益指标</w:t>
            </w:r>
          </w:p>
          <w:p w14:paraId="04DC88F9">
            <w:pPr>
              <w:keepNext w:val="0"/>
              <w:keepLines w:val="0"/>
              <w:widowControl/>
              <w:suppressLineNumbers w:val="0"/>
              <w:jc w:val="left"/>
              <w:textAlignment w:val="center"/>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34672895">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做好城市维护，促进地方经济发展</w:t>
            </w:r>
          </w:p>
          <w:p w14:paraId="104E949E">
            <w:pPr>
              <w:jc w:val="center"/>
              <w:rPr>
                <w:rFonts w:hint="eastAsia" w:ascii="仿宋" w:hAnsi="仿宋" w:eastAsia="仿宋" w:cs="仿宋"/>
                <w:color w:val="000000"/>
                <w:sz w:val="20"/>
                <w:highlight w:val="none"/>
              </w:rPr>
            </w:pPr>
          </w:p>
        </w:tc>
      </w:tr>
      <w:tr w14:paraId="6762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F384361">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47D1549D">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0D10FF8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16" w:type="dxa"/>
            <w:tcBorders>
              <w:tl2br w:val="nil"/>
              <w:tr2bl w:val="nil"/>
            </w:tcBorders>
            <w:noWrap w:val="0"/>
            <w:vAlign w:val="center"/>
          </w:tcPr>
          <w:p w14:paraId="1FF9FAE4">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对降低故障发生率、大修几率的影响程度</w:t>
            </w:r>
          </w:p>
        </w:tc>
        <w:tc>
          <w:tcPr>
            <w:tcW w:w="4144" w:type="dxa"/>
            <w:gridSpan w:val="2"/>
            <w:tcBorders>
              <w:tl2br w:val="nil"/>
              <w:tr2bl w:val="nil"/>
            </w:tcBorders>
            <w:noWrap w:val="0"/>
            <w:vAlign w:val="center"/>
          </w:tcPr>
          <w:p w14:paraId="7E7C0FFA">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有效提升</w:t>
            </w:r>
          </w:p>
        </w:tc>
      </w:tr>
      <w:tr w14:paraId="591C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A190DEC">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2B026DDF">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0294E4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16" w:type="dxa"/>
            <w:tcBorders>
              <w:tl2br w:val="nil"/>
              <w:tr2bl w:val="nil"/>
            </w:tcBorders>
            <w:noWrap w:val="0"/>
            <w:vAlign w:val="center"/>
          </w:tcPr>
          <w:p w14:paraId="27382A5E">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采用节能环保建筑材料，倡导绿色健康环保理念</w:t>
            </w:r>
          </w:p>
        </w:tc>
        <w:tc>
          <w:tcPr>
            <w:tcW w:w="4144" w:type="dxa"/>
            <w:gridSpan w:val="2"/>
            <w:tcBorders>
              <w:tl2br w:val="nil"/>
              <w:tr2bl w:val="nil"/>
            </w:tcBorders>
            <w:noWrap w:val="0"/>
            <w:vAlign w:val="center"/>
          </w:tcPr>
          <w:p w14:paraId="4AF761F8">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采用环保施工材料，不产生污染</w:t>
            </w:r>
          </w:p>
          <w:p w14:paraId="2E1F14DA">
            <w:pPr>
              <w:jc w:val="center"/>
              <w:rPr>
                <w:rFonts w:hint="eastAsia" w:ascii="仿宋" w:hAnsi="仿宋" w:eastAsia="仿宋" w:cs="仿宋"/>
                <w:color w:val="000000"/>
                <w:sz w:val="20"/>
                <w:highlight w:val="none"/>
              </w:rPr>
            </w:pPr>
          </w:p>
        </w:tc>
      </w:tr>
      <w:tr w14:paraId="54D6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58BACB7E">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22825691">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03902E4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16" w:type="dxa"/>
            <w:tcBorders>
              <w:tl2br w:val="nil"/>
              <w:tr2bl w:val="nil"/>
            </w:tcBorders>
            <w:noWrap w:val="0"/>
            <w:vAlign w:val="center"/>
          </w:tcPr>
          <w:p w14:paraId="7BCF6F5F">
            <w:pPr>
              <w:keepNext w:val="0"/>
              <w:keepLines w:val="0"/>
              <w:widowControl/>
              <w:suppressLineNumbers w:val="0"/>
              <w:jc w:val="left"/>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可持续性影响</w:t>
            </w:r>
          </w:p>
        </w:tc>
        <w:tc>
          <w:tcPr>
            <w:tcW w:w="4144" w:type="dxa"/>
            <w:gridSpan w:val="2"/>
            <w:tcBorders>
              <w:tl2br w:val="nil"/>
              <w:tr2bl w:val="nil"/>
            </w:tcBorders>
            <w:noWrap w:val="0"/>
            <w:vAlign w:val="center"/>
          </w:tcPr>
          <w:p w14:paraId="3C6A43CD">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对区域生态环境的提升或影响程度较深</w:t>
            </w:r>
          </w:p>
          <w:p w14:paraId="36766C2F">
            <w:pPr>
              <w:jc w:val="center"/>
              <w:rPr>
                <w:rFonts w:hint="eastAsia" w:ascii="仿宋" w:hAnsi="仿宋" w:eastAsia="仿宋" w:cs="仿宋"/>
                <w:color w:val="000000"/>
                <w:sz w:val="20"/>
                <w:highlight w:val="none"/>
              </w:rPr>
            </w:pPr>
          </w:p>
        </w:tc>
      </w:tr>
      <w:tr w14:paraId="0F36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7C06EB01">
            <w:pPr>
              <w:jc w:val="center"/>
              <w:rPr>
                <w:rFonts w:hint="eastAsia" w:ascii="仿宋" w:hAnsi="仿宋" w:eastAsia="仿宋" w:cs="仿宋"/>
                <w:color w:val="000000"/>
                <w:sz w:val="20"/>
                <w:highlight w:val="none"/>
              </w:rPr>
            </w:pPr>
          </w:p>
        </w:tc>
        <w:tc>
          <w:tcPr>
            <w:tcW w:w="708" w:type="dxa"/>
            <w:tcBorders>
              <w:tl2br w:val="nil"/>
              <w:tr2bl w:val="nil"/>
            </w:tcBorders>
            <w:noWrap w:val="0"/>
            <w:vAlign w:val="center"/>
          </w:tcPr>
          <w:p w14:paraId="3CC7D49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43" w:type="dxa"/>
            <w:gridSpan w:val="2"/>
            <w:tcBorders>
              <w:tl2br w:val="nil"/>
              <w:tr2bl w:val="nil"/>
            </w:tcBorders>
            <w:noWrap w:val="0"/>
            <w:vAlign w:val="center"/>
          </w:tcPr>
          <w:p w14:paraId="6C7780E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16" w:type="dxa"/>
            <w:tcBorders>
              <w:tl2br w:val="nil"/>
              <w:tr2bl w:val="nil"/>
            </w:tcBorders>
            <w:noWrap w:val="0"/>
            <w:vAlign w:val="center"/>
          </w:tcPr>
          <w:p w14:paraId="239E5673">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公众满意度</w:t>
            </w:r>
          </w:p>
          <w:p w14:paraId="6841F6F0">
            <w:pPr>
              <w:keepNext w:val="0"/>
              <w:keepLines w:val="0"/>
              <w:widowControl/>
              <w:suppressLineNumbers w:val="0"/>
              <w:jc w:val="left"/>
              <w:textAlignment w:val="center"/>
              <w:rPr>
                <w:rFonts w:hint="eastAsia" w:ascii="仿宋" w:hAnsi="仿宋" w:eastAsia="仿宋" w:cs="仿宋"/>
                <w:color w:val="000000"/>
                <w:kern w:val="2"/>
                <w:sz w:val="20"/>
                <w:highlight w:val="none"/>
                <w:lang w:val="en-US" w:eastAsia="zh-CN" w:bidi="ar-SA"/>
              </w:rPr>
            </w:pPr>
          </w:p>
        </w:tc>
        <w:tc>
          <w:tcPr>
            <w:tcW w:w="4144" w:type="dxa"/>
            <w:gridSpan w:val="2"/>
            <w:tcBorders>
              <w:tl2br w:val="nil"/>
              <w:tr2bl w:val="nil"/>
            </w:tcBorders>
            <w:noWrap w:val="0"/>
            <w:vAlign w:val="center"/>
          </w:tcPr>
          <w:p w14:paraId="4C3E193C">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90%</w:t>
            </w:r>
          </w:p>
        </w:tc>
      </w:tr>
    </w:tbl>
    <w:p w14:paraId="041B1E50">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p w14:paraId="037E4D74">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p w14:paraId="6D14EF64">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p w14:paraId="58CF615E">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tbl>
      <w:tblPr>
        <w:tblStyle w:val="3"/>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708"/>
        <w:gridCol w:w="277"/>
        <w:gridCol w:w="466"/>
        <w:gridCol w:w="2816"/>
        <w:gridCol w:w="1811"/>
        <w:gridCol w:w="2333"/>
      </w:tblGrid>
      <w:tr w14:paraId="7230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bottom w:val="nil"/>
              <w:right w:val="nil"/>
            </w:tcBorders>
            <w:noWrap w:val="0"/>
            <w:vAlign w:val="center"/>
          </w:tcPr>
          <w:p w14:paraId="1CA79454">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4B19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right w:val="nil"/>
            </w:tcBorders>
            <w:noWrap w:val="0"/>
            <w:vAlign w:val="center"/>
          </w:tcPr>
          <w:p w14:paraId="603A916E">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140C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0E157AD8">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426" w:type="dxa"/>
            <w:gridSpan w:val="4"/>
            <w:tcBorders>
              <w:tl2br w:val="nil"/>
              <w:tr2bl w:val="nil"/>
            </w:tcBorders>
            <w:noWrap w:val="0"/>
            <w:vAlign w:val="center"/>
          </w:tcPr>
          <w:p w14:paraId="53CD50E8">
            <w:pPr>
              <w:jc w:val="center"/>
              <w:rPr>
                <w:rFonts w:hint="eastAsia" w:ascii="仿宋" w:hAnsi="仿宋" w:eastAsia="仿宋" w:cs="仿宋"/>
                <w:color w:val="000000"/>
                <w:sz w:val="20"/>
                <w:highlight w:val="none"/>
              </w:rPr>
            </w:pPr>
            <w:r>
              <w:rPr>
                <w:rFonts w:hint="eastAsia" w:ascii="仿宋" w:hAnsi="仿宋" w:eastAsia="仿宋" w:cs="仿宋"/>
                <w:b w:val="0"/>
                <w:bCs w:val="0"/>
                <w:color w:val="000000"/>
                <w:sz w:val="32"/>
                <w:szCs w:val="32"/>
                <w:highlight w:val="none"/>
                <w:vertAlign w:val="baseline"/>
                <w:lang w:val="en-US" w:eastAsia="zh-CN"/>
              </w:rPr>
              <w:t>污水处理调试运营费（商运费）</w:t>
            </w:r>
          </w:p>
        </w:tc>
      </w:tr>
      <w:tr w14:paraId="2B0C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6035E3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282" w:type="dxa"/>
            <w:gridSpan w:val="2"/>
            <w:tcBorders>
              <w:tl2br w:val="nil"/>
              <w:tr2bl w:val="nil"/>
            </w:tcBorders>
            <w:noWrap w:val="0"/>
            <w:vAlign w:val="center"/>
          </w:tcPr>
          <w:p w14:paraId="5168E55C">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eastAsia="zh-CN"/>
              </w:rPr>
              <w:t>安徽淮南高新技术产业开发区管理委员会建设发展局</w:t>
            </w:r>
            <w:r>
              <w:rPr>
                <w:rFonts w:hint="eastAsia" w:ascii="仿宋" w:hAnsi="仿宋" w:eastAsia="仿宋" w:cs="仿宋"/>
                <w:color w:val="000000"/>
                <w:sz w:val="20"/>
                <w:highlight w:val="none"/>
                <w:lang w:val="en-US" w:eastAsia="zh-CN"/>
              </w:rPr>
              <w:t>003001</w:t>
            </w:r>
          </w:p>
        </w:tc>
        <w:tc>
          <w:tcPr>
            <w:tcW w:w="1811" w:type="dxa"/>
            <w:tcBorders>
              <w:tl2br w:val="nil"/>
              <w:tr2bl w:val="nil"/>
            </w:tcBorders>
            <w:noWrap w:val="0"/>
            <w:vAlign w:val="center"/>
          </w:tcPr>
          <w:p w14:paraId="20BF64A7">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33" w:type="dxa"/>
            <w:tcBorders>
              <w:tl2br w:val="nil"/>
              <w:tr2bl w:val="nil"/>
            </w:tcBorders>
            <w:noWrap w:val="0"/>
            <w:vAlign w:val="center"/>
          </w:tcPr>
          <w:p w14:paraId="0A3446E0">
            <w:pPr>
              <w:jc w:val="center"/>
              <w:rPr>
                <w:rFonts w:hint="eastAsia" w:ascii="仿宋" w:hAnsi="仿宋" w:eastAsia="仿宋" w:cs="仿宋"/>
                <w:color w:val="000000"/>
                <w:highlight w:val="none"/>
                <w:lang w:eastAsia="zh-CN"/>
              </w:rPr>
            </w:pPr>
            <w:r>
              <w:rPr>
                <w:rFonts w:hint="eastAsia" w:ascii="仿宋" w:hAnsi="仿宋" w:eastAsia="仿宋" w:cs="仿宋"/>
                <w:color w:val="000000"/>
                <w:sz w:val="20"/>
                <w:highlight w:val="none"/>
                <w:lang w:eastAsia="zh-CN"/>
              </w:rPr>
              <w:t>淮南首创水务有限责任公司</w:t>
            </w:r>
          </w:p>
        </w:tc>
      </w:tr>
      <w:tr w14:paraId="4E95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45E61C8E">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282" w:type="dxa"/>
            <w:gridSpan w:val="2"/>
            <w:tcBorders>
              <w:tl2br w:val="nil"/>
              <w:tr2bl w:val="nil"/>
            </w:tcBorders>
            <w:noWrap w:val="0"/>
            <w:vAlign w:val="center"/>
          </w:tcPr>
          <w:p w14:paraId="34DA2682">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本级项目申报</w:t>
            </w:r>
          </w:p>
        </w:tc>
        <w:tc>
          <w:tcPr>
            <w:tcW w:w="1811" w:type="dxa"/>
            <w:tcBorders>
              <w:tl2br w:val="nil"/>
              <w:tr2bl w:val="nil"/>
            </w:tcBorders>
            <w:noWrap w:val="0"/>
            <w:vAlign w:val="center"/>
          </w:tcPr>
          <w:p w14:paraId="40A80C9D">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33" w:type="dxa"/>
            <w:tcBorders>
              <w:tl2br w:val="nil"/>
              <w:tr2bl w:val="nil"/>
            </w:tcBorders>
            <w:noWrap w:val="0"/>
            <w:vAlign w:val="center"/>
          </w:tcPr>
          <w:p w14:paraId="1D5D84CD">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0"/>
                <w:highlight w:val="none"/>
                <w:lang w:val="en-US" w:eastAsia="zh-CN"/>
              </w:rPr>
              <w:t>1年</w:t>
            </w:r>
          </w:p>
        </w:tc>
      </w:tr>
      <w:tr w14:paraId="7021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restart"/>
            <w:tcBorders>
              <w:tl2br w:val="nil"/>
              <w:tr2bl w:val="nil"/>
            </w:tcBorders>
            <w:noWrap w:val="0"/>
            <w:vAlign w:val="center"/>
          </w:tcPr>
          <w:p w14:paraId="5A25ED6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282" w:type="dxa"/>
            <w:gridSpan w:val="2"/>
            <w:tcBorders>
              <w:tl2br w:val="nil"/>
              <w:tr2bl w:val="nil"/>
            </w:tcBorders>
            <w:noWrap w:val="0"/>
            <w:vAlign w:val="center"/>
          </w:tcPr>
          <w:p w14:paraId="10C512D2">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年度资金总额：</w:t>
            </w:r>
          </w:p>
        </w:tc>
        <w:tc>
          <w:tcPr>
            <w:tcW w:w="4144" w:type="dxa"/>
            <w:gridSpan w:val="2"/>
            <w:tcBorders>
              <w:tl2br w:val="nil"/>
              <w:tr2bl w:val="nil"/>
            </w:tcBorders>
            <w:noWrap w:val="0"/>
            <w:vAlign w:val="center"/>
          </w:tcPr>
          <w:p w14:paraId="03F1B007">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2500.00</w:t>
            </w:r>
          </w:p>
        </w:tc>
      </w:tr>
      <w:tr w14:paraId="4B38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1532E154">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4BDECDC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其中：财政拨款</w:t>
            </w:r>
          </w:p>
        </w:tc>
        <w:tc>
          <w:tcPr>
            <w:tcW w:w="4144" w:type="dxa"/>
            <w:gridSpan w:val="2"/>
            <w:tcBorders>
              <w:tl2br w:val="nil"/>
              <w:tr2bl w:val="nil"/>
            </w:tcBorders>
            <w:noWrap w:val="0"/>
            <w:vAlign w:val="center"/>
          </w:tcPr>
          <w:p w14:paraId="410E24CD">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2500.00</w:t>
            </w:r>
          </w:p>
        </w:tc>
      </w:tr>
      <w:tr w14:paraId="0A33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6F271066">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5AA5886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上年结转</w:t>
            </w:r>
          </w:p>
        </w:tc>
        <w:tc>
          <w:tcPr>
            <w:tcW w:w="4144" w:type="dxa"/>
            <w:gridSpan w:val="2"/>
            <w:tcBorders>
              <w:tl2br w:val="nil"/>
              <w:tr2bl w:val="nil"/>
            </w:tcBorders>
            <w:noWrap w:val="0"/>
            <w:vAlign w:val="center"/>
          </w:tcPr>
          <w:p w14:paraId="1C0C8EA5">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0.00</w:t>
            </w:r>
          </w:p>
        </w:tc>
      </w:tr>
      <w:tr w14:paraId="5FAF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13A782B7">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65E33A13">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其他资金</w:t>
            </w:r>
          </w:p>
        </w:tc>
        <w:tc>
          <w:tcPr>
            <w:tcW w:w="4144" w:type="dxa"/>
            <w:gridSpan w:val="2"/>
            <w:tcBorders>
              <w:tl2br w:val="nil"/>
              <w:tr2bl w:val="nil"/>
            </w:tcBorders>
            <w:noWrap w:val="0"/>
            <w:vAlign w:val="center"/>
          </w:tcPr>
          <w:p w14:paraId="7F7B4EED">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0.00</w:t>
            </w:r>
          </w:p>
        </w:tc>
      </w:tr>
      <w:tr w14:paraId="2843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29" w:type="dxa"/>
            <w:tcBorders>
              <w:tl2br w:val="nil"/>
              <w:tr2bl w:val="nil"/>
            </w:tcBorders>
            <w:noWrap w:val="0"/>
            <w:vAlign w:val="center"/>
          </w:tcPr>
          <w:p w14:paraId="2CA4676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411" w:type="dxa"/>
            <w:gridSpan w:val="6"/>
            <w:tcBorders>
              <w:tl2br w:val="nil"/>
              <w:tr2bl w:val="nil"/>
            </w:tcBorders>
            <w:noWrap w:val="0"/>
            <w:vAlign w:val="center"/>
          </w:tcPr>
          <w:p w14:paraId="2BE29A35">
            <w:pPr>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rPr>
              <w:t>山南污水处理厂为整个山南污水处理的保障，污水处理是为了保障新区的环境，为辖区人民提供优质的居住、工作环境，此项费用保障山南污水处理厂正常运行。</w:t>
            </w:r>
          </w:p>
        </w:tc>
      </w:tr>
      <w:tr w14:paraId="368C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restart"/>
            <w:tcBorders>
              <w:tl2br w:val="nil"/>
              <w:tr2bl w:val="nil"/>
            </w:tcBorders>
            <w:noWrap w:val="0"/>
            <w:vAlign w:val="center"/>
          </w:tcPr>
          <w:p w14:paraId="6249EDB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08" w:type="dxa"/>
            <w:tcBorders>
              <w:tl2br w:val="nil"/>
              <w:tr2bl w:val="nil"/>
            </w:tcBorders>
            <w:noWrap w:val="0"/>
            <w:vAlign w:val="center"/>
          </w:tcPr>
          <w:p w14:paraId="5820F8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43" w:type="dxa"/>
            <w:gridSpan w:val="2"/>
            <w:tcBorders>
              <w:tl2br w:val="nil"/>
              <w:tr2bl w:val="nil"/>
            </w:tcBorders>
            <w:noWrap w:val="0"/>
            <w:vAlign w:val="center"/>
          </w:tcPr>
          <w:p w14:paraId="1D7E9F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16" w:type="dxa"/>
            <w:tcBorders>
              <w:tl2br w:val="nil"/>
              <w:tr2bl w:val="nil"/>
            </w:tcBorders>
            <w:noWrap w:val="0"/>
            <w:vAlign w:val="center"/>
          </w:tcPr>
          <w:p w14:paraId="72BF8304">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144" w:type="dxa"/>
            <w:gridSpan w:val="2"/>
            <w:tcBorders>
              <w:tl2br w:val="nil"/>
              <w:tr2bl w:val="nil"/>
            </w:tcBorders>
            <w:noWrap w:val="0"/>
            <w:vAlign w:val="center"/>
          </w:tcPr>
          <w:p w14:paraId="2F6D1718">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554D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1110D398">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656D0F8B">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43" w:type="dxa"/>
            <w:gridSpan w:val="2"/>
            <w:vMerge w:val="restart"/>
            <w:tcBorders>
              <w:tl2br w:val="nil"/>
              <w:tr2bl w:val="nil"/>
            </w:tcBorders>
            <w:noWrap w:val="0"/>
            <w:vAlign w:val="center"/>
          </w:tcPr>
          <w:p w14:paraId="583D0F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16" w:type="dxa"/>
            <w:tcBorders>
              <w:tl2br w:val="nil"/>
              <w:tr2bl w:val="nil"/>
            </w:tcBorders>
            <w:noWrap w:val="0"/>
            <w:vAlign w:val="center"/>
          </w:tcPr>
          <w:p w14:paraId="43083A4F">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污水处理数量</w:t>
            </w:r>
          </w:p>
          <w:p w14:paraId="7291C5DF">
            <w:pPr>
              <w:keepNext w:val="0"/>
              <w:keepLines w:val="0"/>
              <w:widowControl/>
              <w:suppressLineNumbers w:val="0"/>
              <w:jc w:val="left"/>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228BDAC0">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1项</w:t>
            </w:r>
          </w:p>
        </w:tc>
      </w:tr>
      <w:tr w14:paraId="51A3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3E48955">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30E21329">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center"/>
          </w:tcPr>
          <w:p w14:paraId="10266FAE">
            <w:pPr>
              <w:jc w:val="center"/>
              <w:rPr>
                <w:rFonts w:hint="eastAsia" w:ascii="仿宋" w:hAnsi="仿宋" w:eastAsia="仿宋" w:cs="仿宋"/>
                <w:color w:val="000000"/>
                <w:sz w:val="20"/>
                <w:highlight w:val="none"/>
              </w:rPr>
            </w:pPr>
          </w:p>
        </w:tc>
        <w:tc>
          <w:tcPr>
            <w:tcW w:w="2816" w:type="dxa"/>
            <w:tcBorders>
              <w:tl2br w:val="nil"/>
              <w:tr2bl w:val="nil"/>
            </w:tcBorders>
            <w:noWrap w:val="0"/>
            <w:vAlign w:val="center"/>
          </w:tcPr>
          <w:p w14:paraId="00A7A64C">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指标2：养护维修工期</w:t>
            </w:r>
          </w:p>
        </w:tc>
        <w:tc>
          <w:tcPr>
            <w:tcW w:w="4144" w:type="dxa"/>
            <w:gridSpan w:val="2"/>
            <w:tcBorders>
              <w:tl2br w:val="nil"/>
              <w:tr2bl w:val="nil"/>
            </w:tcBorders>
            <w:noWrap w:val="0"/>
            <w:vAlign w:val="center"/>
          </w:tcPr>
          <w:p w14:paraId="35F36C52">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365天</w:t>
            </w:r>
          </w:p>
        </w:tc>
      </w:tr>
      <w:tr w14:paraId="59F5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04F54B77">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309539FF">
            <w:pPr>
              <w:jc w:val="center"/>
              <w:rPr>
                <w:rFonts w:hint="eastAsia" w:ascii="仿宋" w:hAnsi="仿宋" w:eastAsia="仿宋" w:cs="仿宋"/>
                <w:color w:val="000000"/>
                <w:sz w:val="20"/>
                <w:highlight w:val="none"/>
              </w:rPr>
            </w:pPr>
          </w:p>
        </w:tc>
        <w:tc>
          <w:tcPr>
            <w:tcW w:w="743" w:type="dxa"/>
            <w:gridSpan w:val="2"/>
            <w:vMerge w:val="restart"/>
            <w:tcBorders>
              <w:tl2br w:val="nil"/>
              <w:tr2bl w:val="nil"/>
            </w:tcBorders>
            <w:noWrap w:val="0"/>
            <w:vAlign w:val="center"/>
          </w:tcPr>
          <w:p w14:paraId="26757EA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16" w:type="dxa"/>
            <w:tcBorders>
              <w:tl2br w:val="nil"/>
              <w:tr2bl w:val="nil"/>
            </w:tcBorders>
            <w:noWrap w:val="0"/>
            <w:vAlign w:val="center"/>
          </w:tcPr>
          <w:p w14:paraId="0A915441">
            <w:pPr>
              <w:keepNext w:val="0"/>
              <w:keepLines w:val="0"/>
              <w:widowControl/>
              <w:suppressLineNumbers w:val="0"/>
              <w:jc w:val="left"/>
              <w:rPr>
                <w:rFonts w:hint="eastAsia" w:ascii="仿宋" w:hAnsi="仿宋" w:eastAsia="仿宋" w:cs="仿宋"/>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污水处理质量合格率</w:t>
            </w:r>
          </w:p>
          <w:p w14:paraId="77235619">
            <w:pPr>
              <w:keepNext w:val="0"/>
              <w:keepLines w:val="0"/>
              <w:widowControl/>
              <w:suppressLineNumbers w:val="0"/>
              <w:jc w:val="left"/>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0510BC2C">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98%</w:t>
            </w:r>
          </w:p>
          <w:p w14:paraId="32AAC7D2">
            <w:pPr>
              <w:jc w:val="center"/>
              <w:rPr>
                <w:rFonts w:hint="eastAsia" w:ascii="仿宋" w:hAnsi="仿宋" w:eastAsia="仿宋" w:cs="仿宋"/>
                <w:color w:val="000000"/>
                <w:sz w:val="20"/>
                <w:highlight w:val="none"/>
              </w:rPr>
            </w:pPr>
          </w:p>
        </w:tc>
      </w:tr>
      <w:tr w14:paraId="59CE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C56FF22">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1A5FAEA7">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center"/>
          </w:tcPr>
          <w:p w14:paraId="5671C090">
            <w:pPr>
              <w:jc w:val="center"/>
              <w:rPr>
                <w:rFonts w:hint="eastAsia" w:ascii="仿宋" w:hAnsi="仿宋" w:eastAsia="仿宋" w:cs="仿宋"/>
                <w:color w:val="000000"/>
                <w:sz w:val="20"/>
                <w:highlight w:val="none"/>
              </w:rPr>
            </w:pPr>
          </w:p>
        </w:tc>
        <w:tc>
          <w:tcPr>
            <w:tcW w:w="2816" w:type="dxa"/>
            <w:tcBorders>
              <w:tl2br w:val="nil"/>
              <w:tr2bl w:val="nil"/>
            </w:tcBorders>
            <w:noWrap w:val="0"/>
            <w:vAlign w:val="center"/>
          </w:tcPr>
          <w:p w14:paraId="27A40B9F">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sz w:val="20"/>
                <w:highlight w:val="none"/>
                <w:lang w:val="en-US" w:eastAsia="zh-CN"/>
              </w:rPr>
              <w:t>指标2：支出合规率</w:t>
            </w:r>
          </w:p>
          <w:p w14:paraId="75DEC6BF">
            <w:pPr>
              <w:keepNext w:val="0"/>
              <w:keepLines w:val="0"/>
              <w:widowControl/>
              <w:suppressLineNumbers w:val="0"/>
              <w:jc w:val="left"/>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03C6E16C">
            <w:pPr>
              <w:jc w:val="center"/>
              <w:rPr>
                <w:rFonts w:hint="eastAsia" w:ascii="仿宋" w:hAnsi="仿宋" w:eastAsia="仿宋" w:cs="仿宋"/>
                <w:color w:val="000000"/>
                <w:sz w:val="20"/>
                <w:highlight w:val="none"/>
                <w:lang w:val="en-US"/>
              </w:rPr>
            </w:pPr>
            <w:r>
              <w:rPr>
                <w:rFonts w:hint="eastAsia" w:ascii="仿宋" w:hAnsi="仿宋" w:eastAsia="仿宋" w:cs="仿宋"/>
                <w:color w:val="000000"/>
                <w:sz w:val="20"/>
                <w:highlight w:val="none"/>
                <w:lang w:val="en-US" w:eastAsia="zh-CN"/>
              </w:rPr>
              <w:t>100%</w:t>
            </w:r>
          </w:p>
        </w:tc>
      </w:tr>
      <w:tr w14:paraId="79DE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6CF36FD7">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大于等于</w:t>
            </w:r>
          </w:p>
        </w:tc>
        <w:tc>
          <w:tcPr>
            <w:tcW w:w="708" w:type="dxa"/>
            <w:vMerge w:val="continue"/>
            <w:tcBorders>
              <w:tl2br w:val="nil"/>
              <w:tr2bl w:val="nil"/>
            </w:tcBorders>
            <w:noWrap w:val="0"/>
            <w:vAlign w:val="center"/>
          </w:tcPr>
          <w:p w14:paraId="7F09EBF8">
            <w:pPr>
              <w:jc w:val="center"/>
              <w:rPr>
                <w:rFonts w:hint="eastAsia" w:ascii="仿宋" w:hAnsi="仿宋" w:eastAsia="仿宋" w:cs="仿宋"/>
                <w:color w:val="000000"/>
                <w:sz w:val="20"/>
                <w:highlight w:val="none"/>
              </w:rPr>
            </w:pPr>
          </w:p>
        </w:tc>
        <w:tc>
          <w:tcPr>
            <w:tcW w:w="743" w:type="dxa"/>
            <w:gridSpan w:val="2"/>
            <w:vMerge w:val="restart"/>
            <w:tcBorders>
              <w:tl2br w:val="nil"/>
              <w:tr2bl w:val="nil"/>
            </w:tcBorders>
            <w:noWrap w:val="0"/>
            <w:vAlign w:val="center"/>
          </w:tcPr>
          <w:p w14:paraId="6ED1C2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时效指标</w:t>
            </w:r>
          </w:p>
        </w:tc>
        <w:tc>
          <w:tcPr>
            <w:tcW w:w="2816" w:type="dxa"/>
            <w:tcBorders>
              <w:tl2br w:val="nil"/>
              <w:tr2bl w:val="nil"/>
            </w:tcBorders>
            <w:noWrap w:val="0"/>
            <w:vAlign w:val="center"/>
          </w:tcPr>
          <w:p w14:paraId="35212EDA">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项目完成及时率</w:t>
            </w:r>
          </w:p>
        </w:tc>
        <w:tc>
          <w:tcPr>
            <w:tcW w:w="4144" w:type="dxa"/>
            <w:gridSpan w:val="2"/>
            <w:tcBorders>
              <w:tl2br w:val="nil"/>
              <w:tr2bl w:val="nil"/>
            </w:tcBorders>
            <w:noWrap w:val="0"/>
            <w:vAlign w:val="center"/>
          </w:tcPr>
          <w:p w14:paraId="040FA2F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w:t>
            </w:r>
          </w:p>
        </w:tc>
      </w:tr>
      <w:tr w14:paraId="2D91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6CE5059F">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7400EE31">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top"/>
          </w:tcPr>
          <w:p w14:paraId="4127D5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color w:val="000000"/>
                <w:kern w:val="0"/>
                <w:sz w:val="20"/>
                <w:szCs w:val="20"/>
                <w:highlight w:val="none"/>
                <w:u w:val="none"/>
                <w:lang w:val="en-US" w:eastAsia="zh-CN" w:bidi="ar"/>
              </w:rPr>
            </w:pPr>
          </w:p>
        </w:tc>
        <w:tc>
          <w:tcPr>
            <w:tcW w:w="2816" w:type="dxa"/>
            <w:tcBorders>
              <w:tl2br w:val="nil"/>
              <w:tr2bl w:val="nil"/>
            </w:tcBorders>
            <w:noWrap w:val="0"/>
            <w:vAlign w:val="center"/>
          </w:tcPr>
          <w:p w14:paraId="2A0D08CC">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指标2：资金支付及时率</w:t>
            </w:r>
          </w:p>
        </w:tc>
        <w:tc>
          <w:tcPr>
            <w:tcW w:w="4144" w:type="dxa"/>
            <w:gridSpan w:val="2"/>
            <w:tcBorders>
              <w:tl2br w:val="nil"/>
              <w:tr2bl w:val="nil"/>
            </w:tcBorders>
            <w:noWrap w:val="0"/>
            <w:vAlign w:val="center"/>
          </w:tcPr>
          <w:p w14:paraId="2A3B16ED">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100%</w:t>
            </w:r>
          </w:p>
        </w:tc>
      </w:tr>
      <w:tr w14:paraId="0956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021E5F40">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6783258C">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2F4B08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16" w:type="dxa"/>
            <w:tcBorders>
              <w:tl2br w:val="nil"/>
              <w:tr2bl w:val="nil"/>
            </w:tcBorders>
            <w:noWrap w:val="0"/>
            <w:vAlign w:val="center"/>
          </w:tcPr>
          <w:p w14:paraId="6EDDC33A">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污水处理成本</w:t>
            </w:r>
          </w:p>
          <w:p w14:paraId="7929781E">
            <w:pPr>
              <w:keepNext w:val="0"/>
              <w:keepLines w:val="0"/>
              <w:widowControl/>
              <w:suppressLineNumbers w:val="0"/>
              <w:jc w:val="left"/>
              <w:textAlignment w:val="center"/>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7F63DBE1">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2500万元</w:t>
            </w:r>
          </w:p>
        </w:tc>
      </w:tr>
      <w:tr w14:paraId="74BEE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7876DB0A">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467EDAD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43" w:type="dxa"/>
            <w:gridSpan w:val="2"/>
            <w:tcBorders>
              <w:tl2br w:val="nil"/>
              <w:tr2bl w:val="nil"/>
            </w:tcBorders>
            <w:noWrap w:val="0"/>
            <w:vAlign w:val="center"/>
          </w:tcPr>
          <w:p w14:paraId="5641999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16" w:type="dxa"/>
            <w:tcBorders>
              <w:tl2br w:val="nil"/>
              <w:tr2bl w:val="nil"/>
            </w:tcBorders>
            <w:noWrap w:val="0"/>
            <w:vAlign w:val="center"/>
          </w:tcPr>
          <w:p w14:paraId="457696A6">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经济效益指标</w:t>
            </w:r>
          </w:p>
          <w:p w14:paraId="105C67D3">
            <w:pPr>
              <w:keepNext w:val="0"/>
              <w:keepLines w:val="0"/>
              <w:widowControl/>
              <w:suppressLineNumbers w:val="0"/>
              <w:jc w:val="left"/>
              <w:textAlignment w:val="center"/>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6A700164">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促进新区经济发展，持续优化环境卫生</w:t>
            </w:r>
          </w:p>
          <w:p w14:paraId="48ECFD33">
            <w:pPr>
              <w:jc w:val="center"/>
              <w:rPr>
                <w:rFonts w:hint="eastAsia" w:ascii="仿宋" w:hAnsi="仿宋" w:eastAsia="仿宋" w:cs="仿宋"/>
                <w:color w:val="000000"/>
                <w:sz w:val="20"/>
                <w:highlight w:val="none"/>
              </w:rPr>
            </w:pPr>
          </w:p>
        </w:tc>
      </w:tr>
      <w:tr w14:paraId="4676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A1B03B5">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5370F8FC">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1ECC02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16" w:type="dxa"/>
            <w:tcBorders>
              <w:tl2br w:val="nil"/>
              <w:tr2bl w:val="nil"/>
            </w:tcBorders>
            <w:noWrap w:val="0"/>
            <w:vAlign w:val="center"/>
          </w:tcPr>
          <w:p w14:paraId="702E0E15">
            <w:pPr>
              <w:keepNext w:val="0"/>
              <w:keepLines w:val="0"/>
              <w:widowControl/>
              <w:suppressLineNumbers w:val="0"/>
              <w:jc w:val="left"/>
              <w:rPr>
                <w:rFonts w:hint="eastAsia" w:ascii="仿宋" w:hAnsi="仿宋" w:eastAsia="仿宋" w:cs="仿宋"/>
                <w:color w:val="000000"/>
                <w:sz w:val="20"/>
                <w:highlight w:val="none"/>
                <w:lang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人居环境</w:t>
            </w:r>
          </w:p>
          <w:p w14:paraId="2DD563E3">
            <w:pPr>
              <w:keepNext w:val="0"/>
              <w:keepLines w:val="0"/>
              <w:widowControl/>
              <w:suppressLineNumbers w:val="0"/>
              <w:jc w:val="left"/>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50D9BE26">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有效提升</w:t>
            </w:r>
          </w:p>
        </w:tc>
      </w:tr>
      <w:tr w14:paraId="6456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D539DBF">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7D5D5932">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7C83CAE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16" w:type="dxa"/>
            <w:tcBorders>
              <w:tl2br w:val="nil"/>
              <w:tr2bl w:val="nil"/>
            </w:tcBorders>
            <w:noWrap w:val="0"/>
            <w:vAlign w:val="center"/>
          </w:tcPr>
          <w:p w14:paraId="363489C9">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生态性效益</w:t>
            </w:r>
          </w:p>
        </w:tc>
        <w:tc>
          <w:tcPr>
            <w:tcW w:w="4144" w:type="dxa"/>
            <w:gridSpan w:val="2"/>
            <w:tcBorders>
              <w:tl2br w:val="nil"/>
              <w:tr2bl w:val="nil"/>
            </w:tcBorders>
            <w:noWrap w:val="0"/>
            <w:vAlign w:val="center"/>
          </w:tcPr>
          <w:p w14:paraId="05CEDB1D">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采用节能环保材料，降低水质污染</w:t>
            </w:r>
          </w:p>
        </w:tc>
      </w:tr>
      <w:tr w14:paraId="15CC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E5DC9D5">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79E3B917">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7B974BD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16" w:type="dxa"/>
            <w:tcBorders>
              <w:tl2br w:val="nil"/>
              <w:tr2bl w:val="nil"/>
            </w:tcBorders>
            <w:noWrap w:val="0"/>
            <w:vAlign w:val="center"/>
          </w:tcPr>
          <w:p w14:paraId="5D9A6919">
            <w:pPr>
              <w:keepNext w:val="0"/>
              <w:keepLines w:val="0"/>
              <w:widowControl/>
              <w:suppressLineNumbers w:val="0"/>
              <w:jc w:val="left"/>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可持续性影响</w:t>
            </w:r>
          </w:p>
        </w:tc>
        <w:tc>
          <w:tcPr>
            <w:tcW w:w="4144" w:type="dxa"/>
            <w:gridSpan w:val="2"/>
            <w:tcBorders>
              <w:tl2br w:val="nil"/>
              <w:tr2bl w:val="nil"/>
            </w:tcBorders>
            <w:noWrap w:val="0"/>
            <w:vAlign w:val="center"/>
          </w:tcPr>
          <w:p w14:paraId="47501DA7">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提升新区生态可持续发展</w:t>
            </w:r>
          </w:p>
          <w:p w14:paraId="31C6FD37">
            <w:pPr>
              <w:jc w:val="center"/>
              <w:rPr>
                <w:rFonts w:hint="eastAsia" w:ascii="仿宋" w:hAnsi="仿宋" w:eastAsia="仿宋" w:cs="仿宋"/>
                <w:color w:val="000000"/>
                <w:sz w:val="20"/>
                <w:highlight w:val="none"/>
              </w:rPr>
            </w:pPr>
          </w:p>
        </w:tc>
      </w:tr>
      <w:tr w14:paraId="1BE1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434C11A">
            <w:pPr>
              <w:jc w:val="center"/>
              <w:rPr>
                <w:rFonts w:hint="eastAsia" w:ascii="仿宋" w:hAnsi="仿宋" w:eastAsia="仿宋" w:cs="仿宋"/>
                <w:color w:val="000000"/>
                <w:sz w:val="20"/>
                <w:highlight w:val="none"/>
              </w:rPr>
            </w:pPr>
          </w:p>
        </w:tc>
        <w:tc>
          <w:tcPr>
            <w:tcW w:w="708" w:type="dxa"/>
            <w:tcBorders>
              <w:tl2br w:val="nil"/>
              <w:tr2bl w:val="nil"/>
            </w:tcBorders>
            <w:noWrap w:val="0"/>
            <w:vAlign w:val="center"/>
          </w:tcPr>
          <w:p w14:paraId="5525BCA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43" w:type="dxa"/>
            <w:gridSpan w:val="2"/>
            <w:tcBorders>
              <w:tl2br w:val="nil"/>
              <w:tr2bl w:val="nil"/>
            </w:tcBorders>
            <w:noWrap w:val="0"/>
            <w:vAlign w:val="center"/>
          </w:tcPr>
          <w:p w14:paraId="6F8F593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16" w:type="dxa"/>
            <w:tcBorders>
              <w:tl2br w:val="nil"/>
              <w:tr2bl w:val="nil"/>
            </w:tcBorders>
            <w:noWrap w:val="0"/>
            <w:vAlign w:val="center"/>
          </w:tcPr>
          <w:p w14:paraId="5C77D1CA">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公众满意度</w:t>
            </w:r>
          </w:p>
          <w:p w14:paraId="05E1FBE2">
            <w:pPr>
              <w:keepNext w:val="0"/>
              <w:keepLines w:val="0"/>
              <w:widowControl/>
              <w:suppressLineNumbers w:val="0"/>
              <w:jc w:val="left"/>
              <w:textAlignment w:val="center"/>
              <w:rPr>
                <w:rFonts w:hint="eastAsia" w:ascii="仿宋" w:hAnsi="仿宋" w:eastAsia="仿宋" w:cs="仿宋"/>
                <w:color w:val="000000"/>
                <w:kern w:val="2"/>
                <w:sz w:val="20"/>
                <w:highlight w:val="none"/>
                <w:lang w:val="en-US" w:eastAsia="zh-CN" w:bidi="ar-SA"/>
              </w:rPr>
            </w:pPr>
          </w:p>
        </w:tc>
        <w:tc>
          <w:tcPr>
            <w:tcW w:w="4144" w:type="dxa"/>
            <w:gridSpan w:val="2"/>
            <w:tcBorders>
              <w:tl2br w:val="nil"/>
              <w:tr2bl w:val="nil"/>
            </w:tcBorders>
            <w:noWrap w:val="0"/>
            <w:vAlign w:val="center"/>
          </w:tcPr>
          <w:p w14:paraId="214EBC38">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90%</w:t>
            </w:r>
          </w:p>
        </w:tc>
      </w:tr>
    </w:tbl>
    <w:p w14:paraId="486F10CE">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p w14:paraId="0BFDDB09">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p w14:paraId="47EE6E7F">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tbl>
      <w:tblPr>
        <w:tblStyle w:val="3"/>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708"/>
        <w:gridCol w:w="277"/>
        <w:gridCol w:w="466"/>
        <w:gridCol w:w="2816"/>
        <w:gridCol w:w="1811"/>
        <w:gridCol w:w="2333"/>
      </w:tblGrid>
      <w:tr w14:paraId="73F1A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bottom w:val="nil"/>
              <w:right w:val="nil"/>
            </w:tcBorders>
            <w:noWrap w:val="0"/>
            <w:vAlign w:val="center"/>
          </w:tcPr>
          <w:p w14:paraId="4018A336">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2C75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right w:val="nil"/>
            </w:tcBorders>
            <w:noWrap w:val="0"/>
            <w:vAlign w:val="center"/>
          </w:tcPr>
          <w:p w14:paraId="247898C2">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25A0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76C5D733">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426" w:type="dxa"/>
            <w:gridSpan w:val="4"/>
            <w:tcBorders>
              <w:tl2br w:val="nil"/>
              <w:tr2bl w:val="nil"/>
            </w:tcBorders>
            <w:noWrap w:val="0"/>
            <w:vAlign w:val="center"/>
          </w:tcPr>
          <w:p w14:paraId="0D8AEA93">
            <w:pPr>
              <w:jc w:val="center"/>
              <w:rPr>
                <w:rFonts w:hint="eastAsia" w:ascii="仿宋" w:hAnsi="仿宋" w:eastAsia="仿宋" w:cs="仿宋"/>
                <w:color w:val="000000"/>
                <w:sz w:val="20"/>
                <w:highlight w:val="none"/>
              </w:rPr>
            </w:pPr>
            <w:r>
              <w:rPr>
                <w:rFonts w:hint="eastAsia" w:ascii="仿宋" w:hAnsi="仿宋" w:eastAsia="仿宋" w:cs="仿宋"/>
                <w:b w:val="0"/>
                <w:bCs w:val="0"/>
                <w:color w:val="000000"/>
                <w:sz w:val="32"/>
                <w:szCs w:val="32"/>
                <w:highlight w:val="none"/>
                <w:vertAlign w:val="baseline"/>
                <w:lang w:val="en-US" w:eastAsia="zh-CN"/>
              </w:rPr>
              <w:t>代建管理费</w:t>
            </w:r>
          </w:p>
        </w:tc>
      </w:tr>
      <w:tr w14:paraId="4393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249793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282" w:type="dxa"/>
            <w:gridSpan w:val="2"/>
            <w:tcBorders>
              <w:tl2br w:val="nil"/>
              <w:tr2bl w:val="nil"/>
            </w:tcBorders>
            <w:noWrap w:val="0"/>
            <w:vAlign w:val="center"/>
          </w:tcPr>
          <w:p w14:paraId="2E63CDF0">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eastAsia="zh-CN"/>
              </w:rPr>
              <w:t>安徽淮南高新技术产业开发区管理委员会建设发展局</w:t>
            </w:r>
            <w:r>
              <w:rPr>
                <w:rFonts w:hint="eastAsia" w:ascii="仿宋" w:hAnsi="仿宋" w:eastAsia="仿宋" w:cs="仿宋"/>
                <w:color w:val="000000"/>
                <w:sz w:val="20"/>
                <w:highlight w:val="none"/>
                <w:lang w:val="en-US" w:eastAsia="zh-CN"/>
              </w:rPr>
              <w:t>003001</w:t>
            </w:r>
          </w:p>
        </w:tc>
        <w:tc>
          <w:tcPr>
            <w:tcW w:w="1811" w:type="dxa"/>
            <w:tcBorders>
              <w:tl2br w:val="nil"/>
              <w:tr2bl w:val="nil"/>
            </w:tcBorders>
            <w:noWrap w:val="0"/>
            <w:vAlign w:val="center"/>
          </w:tcPr>
          <w:p w14:paraId="5020C699">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33" w:type="dxa"/>
            <w:tcBorders>
              <w:tl2br w:val="nil"/>
              <w:tr2bl w:val="nil"/>
            </w:tcBorders>
            <w:noWrap w:val="0"/>
            <w:vAlign w:val="center"/>
          </w:tcPr>
          <w:p w14:paraId="2CD2ADEF">
            <w:pPr>
              <w:jc w:val="center"/>
              <w:rPr>
                <w:rFonts w:hint="eastAsia" w:ascii="仿宋" w:hAnsi="仿宋" w:eastAsia="仿宋" w:cs="仿宋"/>
                <w:color w:val="000000"/>
                <w:highlight w:val="none"/>
                <w:lang w:eastAsia="zh-CN"/>
              </w:rPr>
            </w:pPr>
            <w:r>
              <w:rPr>
                <w:rFonts w:hint="eastAsia" w:ascii="仿宋" w:hAnsi="仿宋" w:eastAsia="仿宋" w:cs="仿宋"/>
                <w:color w:val="000000"/>
                <w:sz w:val="20"/>
                <w:highlight w:val="none"/>
              </w:rPr>
              <w:t>高新区投资控股集团</w:t>
            </w:r>
          </w:p>
        </w:tc>
      </w:tr>
      <w:tr w14:paraId="25E9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42E494D0">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282" w:type="dxa"/>
            <w:gridSpan w:val="2"/>
            <w:tcBorders>
              <w:tl2br w:val="nil"/>
              <w:tr2bl w:val="nil"/>
            </w:tcBorders>
            <w:noWrap w:val="0"/>
            <w:vAlign w:val="center"/>
          </w:tcPr>
          <w:p w14:paraId="6A9C8E82">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本级项目申报</w:t>
            </w:r>
          </w:p>
        </w:tc>
        <w:tc>
          <w:tcPr>
            <w:tcW w:w="1811" w:type="dxa"/>
            <w:tcBorders>
              <w:tl2br w:val="nil"/>
              <w:tr2bl w:val="nil"/>
            </w:tcBorders>
            <w:noWrap w:val="0"/>
            <w:vAlign w:val="center"/>
          </w:tcPr>
          <w:p w14:paraId="40B2FA7F">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33" w:type="dxa"/>
            <w:tcBorders>
              <w:tl2br w:val="nil"/>
              <w:tr2bl w:val="nil"/>
            </w:tcBorders>
            <w:noWrap w:val="0"/>
            <w:vAlign w:val="center"/>
          </w:tcPr>
          <w:p w14:paraId="5464F03A">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0"/>
                <w:highlight w:val="none"/>
                <w:lang w:val="en-US" w:eastAsia="zh-CN"/>
              </w:rPr>
              <w:t>1年</w:t>
            </w:r>
          </w:p>
        </w:tc>
      </w:tr>
      <w:tr w14:paraId="0F83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restart"/>
            <w:tcBorders>
              <w:tl2br w:val="nil"/>
              <w:tr2bl w:val="nil"/>
            </w:tcBorders>
            <w:noWrap w:val="0"/>
            <w:vAlign w:val="center"/>
          </w:tcPr>
          <w:p w14:paraId="2A7D7BE9">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282" w:type="dxa"/>
            <w:gridSpan w:val="2"/>
            <w:tcBorders>
              <w:tl2br w:val="nil"/>
              <w:tr2bl w:val="nil"/>
            </w:tcBorders>
            <w:noWrap w:val="0"/>
            <w:vAlign w:val="center"/>
          </w:tcPr>
          <w:p w14:paraId="111E1391">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年度资金总额：</w:t>
            </w:r>
          </w:p>
        </w:tc>
        <w:tc>
          <w:tcPr>
            <w:tcW w:w="4144" w:type="dxa"/>
            <w:gridSpan w:val="2"/>
            <w:tcBorders>
              <w:tl2br w:val="nil"/>
              <w:tr2bl w:val="nil"/>
            </w:tcBorders>
            <w:noWrap w:val="0"/>
            <w:vAlign w:val="center"/>
          </w:tcPr>
          <w:p w14:paraId="41233927">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80.00</w:t>
            </w:r>
          </w:p>
        </w:tc>
      </w:tr>
      <w:tr w14:paraId="187D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102E3C1D">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748F377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其中：财政拨款</w:t>
            </w:r>
          </w:p>
        </w:tc>
        <w:tc>
          <w:tcPr>
            <w:tcW w:w="4144" w:type="dxa"/>
            <w:gridSpan w:val="2"/>
            <w:tcBorders>
              <w:tl2br w:val="nil"/>
              <w:tr2bl w:val="nil"/>
            </w:tcBorders>
            <w:noWrap w:val="0"/>
            <w:vAlign w:val="center"/>
          </w:tcPr>
          <w:p w14:paraId="273A1AB5">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80.00</w:t>
            </w:r>
          </w:p>
        </w:tc>
      </w:tr>
      <w:tr w14:paraId="00BB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6ADD8252">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6020720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上年结转</w:t>
            </w:r>
          </w:p>
        </w:tc>
        <w:tc>
          <w:tcPr>
            <w:tcW w:w="4144" w:type="dxa"/>
            <w:gridSpan w:val="2"/>
            <w:tcBorders>
              <w:tl2br w:val="nil"/>
              <w:tr2bl w:val="nil"/>
            </w:tcBorders>
            <w:noWrap w:val="0"/>
            <w:vAlign w:val="center"/>
          </w:tcPr>
          <w:p w14:paraId="1C79A66E">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0EB7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5562B83A">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54BB51D4">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其他资金</w:t>
            </w:r>
          </w:p>
        </w:tc>
        <w:tc>
          <w:tcPr>
            <w:tcW w:w="4144" w:type="dxa"/>
            <w:gridSpan w:val="2"/>
            <w:tcBorders>
              <w:tl2br w:val="nil"/>
              <w:tr2bl w:val="nil"/>
            </w:tcBorders>
            <w:noWrap w:val="0"/>
            <w:vAlign w:val="center"/>
          </w:tcPr>
          <w:p w14:paraId="6407C28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5F64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29" w:type="dxa"/>
            <w:tcBorders>
              <w:tl2br w:val="nil"/>
              <w:tr2bl w:val="nil"/>
            </w:tcBorders>
            <w:noWrap w:val="0"/>
            <w:vAlign w:val="center"/>
          </w:tcPr>
          <w:p w14:paraId="5C3A19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411" w:type="dxa"/>
            <w:gridSpan w:val="6"/>
            <w:tcBorders>
              <w:tl2br w:val="nil"/>
              <w:tr2bl w:val="nil"/>
            </w:tcBorders>
            <w:noWrap w:val="0"/>
            <w:vAlign w:val="center"/>
          </w:tcPr>
          <w:p w14:paraId="1D69C2B6">
            <w:pPr>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rPr>
              <w:t>保障由高新区投资控股集团代建的区级政府投资项目，促进新区基础设施发展建设，通过规范的代建管理，有效控制项目投资、质量与安全，提升财政资金使用效益。目标1：保障由高新投资控股集团代建的区级政府投资项目的专业化管理服务，确保项目按计划推进。目标2：通过规范的代建管理，有效控制项目投资、质量与安全，提升财政资金使用效益。目标3：完成年度约定的代建管理任务，确保项目顺利实施并通过相关验收。</w:t>
            </w:r>
          </w:p>
        </w:tc>
      </w:tr>
      <w:tr w14:paraId="5FB6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restart"/>
            <w:tcBorders>
              <w:tl2br w:val="nil"/>
              <w:tr2bl w:val="nil"/>
            </w:tcBorders>
            <w:noWrap w:val="0"/>
            <w:vAlign w:val="center"/>
          </w:tcPr>
          <w:p w14:paraId="6A9D921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08" w:type="dxa"/>
            <w:tcBorders>
              <w:tl2br w:val="nil"/>
              <w:tr2bl w:val="nil"/>
            </w:tcBorders>
            <w:noWrap w:val="0"/>
            <w:vAlign w:val="center"/>
          </w:tcPr>
          <w:p w14:paraId="62953C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43" w:type="dxa"/>
            <w:gridSpan w:val="2"/>
            <w:tcBorders>
              <w:tl2br w:val="nil"/>
              <w:tr2bl w:val="nil"/>
            </w:tcBorders>
            <w:noWrap w:val="0"/>
            <w:vAlign w:val="center"/>
          </w:tcPr>
          <w:p w14:paraId="49B400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16" w:type="dxa"/>
            <w:tcBorders>
              <w:tl2br w:val="nil"/>
              <w:tr2bl w:val="nil"/>
            </w:tcBorders>
            <w:noWrap w:val="0"/>
            <w:vAlign w:val="center"/>
          </w:tcPr>
          <w:p w14:paraId="2FDF41F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144" w:type="dxa"/>
            <w:gridSpan w:val="2"/>
            <w:tcBorders>
              <w:tl2br w:val="nil"/>
              <w:tr2bl w:val="nil"/>
            </w:tcBorders>
            <w:noWrap w:val="0"/>
            <w:vAlign w:val="center"/>
          </w:tcPr>
          <w:p w14:paraId="2A0FD84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7CA6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5B00BE1C">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1F5060A1">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43" w:type="dxa"/>
            <w:gridSpan w:val="2"/>
            <w:tcBorders>
              <w:tl2br w:val="nil"/>
              <w:tr2bl w:val="nil"/>
            </w:tcBorders>
            <w:noWrap w:val="0"/>
            <w:vAlign w:val="center"/>
          </w:tcPr>
          <w:p w14:paraId="5ADD9DB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16" w:type="dxa"/>
            <w:tcBorders>
              <w:tl2br w:val="nil"/>
              <w:tr2bl w:val="nil"/>
            </w:tcBorders>
            <w:noWrap w:val="0"/>
            <w:vAlign w:val="center"/>
          </w:tcPr>
          <w:p w14:paraId="0AC8B14E">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代建项目覆盖数量</w:t>
            </w:r>
          </w:p>
          <w:p w14:paraId="0FAECFDA">
            <w:pPr>
              <w:keepNext w:val="0"/>
              <w:keepLines w:val="0"/>
              <w:widowControl/>
              <w:suppressLineNumbers w:val="0"/>
              <w:jc w:val="left"/>
              <w:rPr>
                <w:rFonts w:hint="eastAsia" w:ascii="仿宋" w:hAnsi="仿宋" w:eastAsia="仿宋" w:cs="仿宋"/>
                <w:color w:val="000000"/>
                <w:sz w:val="20"/>
                <w:highlight w:val="none"/>
                <w:lang w:val="en-US" w:eastAsia="zh-CN"/>
              </w:rPr>
            </w:pPr>
          </w:p>
          <w:p w14:paraId="5D1A9092">
            <w:pPr>
              <w:keepNext w:val="0"/>
              <w:keepLines w:val="0"/>
              <w:widowControl/>
              <w:suppressLineNumbers w:val="0"/>
              <w:jc w:val="left"/>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46F7F43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≥1个（园区内）</w:t>
            </w:r>
          </w:p>
        </w:tc>
      </w:tr>
      <w:tr w14:paraId="1FED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6B1ACD2E">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1F307632">
            <w:pPr>
              <w:jc w:val="center"/>
              <w:rPr>
                <w:rFonts w:hint="eastAsia" w:ascii="仿宋" w:hAnsi="仿宋" w:eastAsia="仿宋" w:cs="仿宋"/>
                <w:color w:val="000000"/>
                <w:sz w:val="20"/>
                <w:highlight w:val="none"/>
              </w:rPr>
            </w:pPr>
          </w:p>
        </w:tc>
        <w:tc>
          <w:tcPr>
            <w:tcW w:w="743" w:type="dxa"/>
            <w:gridSpan w:val="2"/>
            <w:vMerge w:val="restart"/>
            <w:tcBorders>
              <w:tl2br w:val="nil"/>
              <w:tr2bl w:val="nil"/>
            </w:tcBorders>
            <w:noWrap w:val="0"/>
            <w:vAlign w:val="center"/>
          </w:tcPr>
          <w:p w14:paraId="1E0ECD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16" w:type="dxa"/>
            <w:tcBorders>
              <w:tl2br w:val="nil"/>
              <w:tr2bl w:val="nil"/>
            </w:tcBorders>
            <w:noWrap w:val="0"/>
            <w:vAlign w:val="center"/>
          </w:tcPr>
          <w:p w14:paraId="433393B2">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代建项目按计划进度完成率</w:t>
            </w:r>
          </w:p>
        </w:tc>
        <w:tc>
          <w:tcPr>
            <w:tcW w:w="4144" w:type="dxa"/>
            <w:gridSpan w:val="2"/>
            <w:tcBorders>
              <w:tl2br w:val="nil"/>
              <w:tr2bl w:val="nil"/>
            </w:tcBorders>
            <w:noWrap w:val="0"/>
            <w:vAlign w:val="center"/>
          </w:tcPr>
          <w:p w14:paraId="1F052E64">
            <w:pPr>
              <w:keepNext w:val="0"/>
              <w:keepLines w:val="0"/>
              <w:widowControl/>
              <w:suppressLineNumbers w:val="0"/>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95%</w:t>
            </w:r>
          </w:p>
          <w:p w14:paraId="31D5988A">
            <w:pPr>
              <w:jc w:val="center"/>
              <w:rPr>
                <w:rFonts w:hint="eastAsia" w:ascii="仿宋" w:hAnsi="仿宋" w:eastAsia="仿宋" w:cs="仿宋"/>
                <w:color w:val="000000"/>
                <w:sz w:val="20"/>
                <w:highlight w:val="none"/>
              </w:rPr>
            </w:pPr>
          </w:p>
        </w:tc>
      </w:tr>
      <w:tr w14:paraId="5A94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B4C6C44">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3FB18FCF">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center"/>
          </w:tcPr>
          <w:p w14:paraId="4AC32486">
            <w:pPr>
              <w:jc w:val="center"/>
              <w:rPr>
                <w:rFonts w:hint="eastAsia" w:ascii="仿宋" w:hAnsi="仿宋" w:eastAsia="仿宋" w:cs="仿宋"/>
                <w:color w:val="000000"/>
                <w:sz w:val="20"/>
                <w:highlight w:val="none"/>
              </w:rPr>
            </w:pPr>
          </w:p>
        </w:tc>
        <w:tc>
          <w:tcPr>
            <w:tcW w:w="2816" w:type="dxa"/>
            <w:tcBorders>
              <w:tl2br w:val="nil"/>
              <w:tr2bl w:val="nil"/>
            </w:tcBorders>
            <w:noWrap w:val="0"/>
            <w:vAlign w:val="center"/>
          </w:tcPr>
          <w:p w14:paraId="630485BC">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指标2：</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代建项目竣工验收一次性通过率</w:t>
            </w:r>
          </w:p>
        </w:tc>
        <w:tc>
          <w:tcPr>
            <w:tcW w:w="4144" w:type="dxa"/>
            <w:gridSpan w:val="2"/>
            <w:tcBorders>
              <w:tl2br w:val="nil"/>
              <w:tr2bl w:val="nil"/>
            </w:tcBorders>
            <w:noWrap w:val="0"/>
            <w:vAlign w:val="center"/>
          </w:tcPr>
          <w:p w14:paraId="741001AD">
            <w:pPr>
              <w:jc w:val="center"/>
              <w:rPr>
                <w:rFonts w:hint="eastAsia" w:ascii="仿宋" w:hAnsi="仿宋" w:eastAsia="仿宋" w:cs="仿宋"/>
                <w:color w:val="000000"/>
                <w:sz w:val="20"/>
                <w:highlight w:val="none"/>
                <w:lang w:val="en-US"/>
              </w:rPr>
            </w:pPr>
            <w:r>
              <w:rPr>
                <w:rFonts w:hint="eastAsia" w:ascii="仿宋" w:hAnsi="仿宋" w:eastAsia="仿宋" w:cs="仿宋"/>
                <w:color w:val="000000"/>
                <w:sz w:val="20"/>
                <w:highlight w:val="none"/>
                <w:lang w:val="en-US" w:eastAsia="zh-CN"/>
              </w:rPr>
              <w:t>100%</w:t>
            </w:r>
          </w:p>
        </w:tc>
      </w:tr>
      <w:tr w14:paraId="4B13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9E276E9">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大于等于</w:t>
            </w:r>
          </w:p>
        </w:tc>
        <w:tc>
          <w:tcPr>
            <w:tcW w:w="708" w:type="dxa"/>
            <w:vMerge w:val="continue"/>
            <w:tcBorders>
              <w:tl2br w:val="nil"/>
              <w:tr2bl w:val="nil"/>
            </w:tcBorders>
            <w:noWrap w:val="0"/>
            <w:vAlign w:val="center"/>
          </w:tcPr>
          <w:p w14:paraId="107C110E">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7DB840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时效指标</w:t>
            </w:r>
          </w:p>
        </w:tc>
        <w:tc>
          <w:tcPr>
            <w:tcW w:w="2816" w:type="dxa"/>
            <w:tcBorders>
              <w:tl2br w:val="nil"/>
              <w:tr2bl w:val="nil"/>
            </w:tcBorders>
            <w:noWrap w:val="0"/>
            <w:vAlign w:val="center"/>
          </w:tcPr>
          <w:p w14:paraId="6D1BA21B">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资金支付及时率</w:t>
            </w:r>
          </w:p>
        </w:tc>
        <w:tc>
          <w:tcPr>
            <w:tcW w:w="4144" w:type="dxa"/>
            <w:gridSpan w:val="2"/>
            <w:tcBorders>
              <w:tl2br w:val="nil"/>
              <w:tr2bl w:val="nil"/>
            </w:tcBorders>
            <w:noWrap w:val="0"/>
            <w:vAlign w:val="center"/>
          </w:tcPr>
          <w:p w14:paraId="4B52E43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w:t>
            </w:r>
          </w:p>
        </w:tc>
      </w:tr>
      <w:tr w14:paraId="4A974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143EFA5">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7660E938">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1E2161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16" w:type="dxa"/>
            <w:tcBorders>
              <w:tl2br w:val="nil"/>
              <w:tr2bl w:val="nil"/>
            </w:tcBorders>
            <w:noWrap w:val="0"/>
            <w:vAlign w:val="center"/>
          </w:tcPr>
          <w:p w14:paraId="30D32255">
            <w:pPr>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br w:type="textWrapping"/>
            </w:r>
            <w:r>
              <w:rPr>
                <w:rFonts w:hint="eastAsia" w:ascii="仿宋" w:hAnsi="仿宋" w:eastAsia="仿宋" w:cs="仿宋"/>
                <w:color w:val="000000"/>
                <w:sz w:val="20"/>
                <w:highlight w:val="none"/>
                <w:lang w:val="en-US" w:eastAsia="zh-CN"/>
              </w:rPr>
              <w:t>代建管理费用控制在预算内</w:t>
            </w:r>
          </w:p>
        </w:tc>
        <w:tc>
          <w:tcPr>
            <w:tcW w:w="4144" w:type="dxa"/>
            <w:gridSpan w:val="2"/>
            <w:tcBorders>
              <w:tl2br w:val="nil"/>
              <w:tr2bl w:val="nil"/>
            </w:tcBorders>
            <w:noWrap w:val="0"/>
            <w:vAlign w:val="center"/>
          </w:tcPr>
          <w:p w14:paraId="2B3D5F6F">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＜80万元</w:t>
            </w:r>
          </w:p>
        </w:tc>
      </w:tr>
      <w:tr w14:paraId="62DB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5C1857D">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06F5E894">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43" w:type="dxa"/>
            <w:gridSpan w:val="2"/>
            <w:tcBorders>
              <w:tl2br w:val="nil"/>
              <w:tr2bl w:val="nil"/>
            </w:tcBorders>
            <w:noWrap w:val="0"/>
            <w:vAlign w:val="center"/>
          </w:tcPr>
          <w:p w14:paraId="664A29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16" w:type="dxa"/>
            <w:tcBorders>
              <w:tl2br w:val="nil"/>
              <w:tr2bl w:val="nil"/>
            </w:tcBorders>
            <w:noWrap w:val="0"/>
            <w:vAlign w:val="center"/>
          </w:tcPr>
          <w:p w14:paraId="53E800D8">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项目投资控制在批复概算内</w:t>
            </w:r>
          </w:p>
        </w:tc>
        <w:tc>
          <w:tcPr>
            <w:tcW w:w="4144" w:type="dxa"/>
            <w:gridSpan w:val="2"/>
            <w:tcBorders>
              <w:tl2br w:val="nil"/>
              <w:tr2bl w:val="nil"/>
            </w:tcBorders>
            <w:noWrap w:val="0"/>
            <w:vAlign w:val="center"/>
          </w:tcPr>
          <w:p w14:paraId="1ED0C6FF">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是或否</w:t>
            </w:r>
          </w:p>
        </w:tc>
      </w:tr>
      <w:tr w14:paraId="3B9A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5FD90040">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46D3731F">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2AEBDC6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16" w:type="dxa"/>
            <w:tcBorders>
              <w:tl2br w:val="nil"/>
              <w:tr2bl w:val="nil"/>
            </w:tcBorders>
            <w:noWrap w:val="0"/>
            <w:vAlign w:val="center"/>
          </w:tcPr>
          <w:p w14:paraId="0500D07D">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项目质量与安全责任事故发生数</w:t>
            </w:r>
          </w:p>
        </w:tc>
        <w:tc>
          <w:tcPr>
            <w:tcW w:w="4144" w:type="dxa"/>
            <w:gridSpan w:val="2"/>
            <w:tcBorders>
              <w:tl2br w:val="nil"/>
              <w:tr2bl w:val="nil"/>
            </w:tcBorders>
            <w:noWrap w:val="0"/>
            <w:vAlign w:val="center"/>
          </w:tcPr>
          <w:p w14:paraId="3FA0F20C">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0起</w:t>
            </w:r>
          </w:p>
        </w:tc>
      </w:tr>
      <w:tr w14:paraId="4BF1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0D7C7500">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6A54F391">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272F2F7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16" w:type="dxa"/>
            <w:tcBorders>
              <w:tl2br w:val="nil"/>
              <w:tr2bl w:val="nil"/>
            </w:tcBorders>
            <w:noWrap w:val="0"/>
            <w:vAlign w:val="center"/>
          </w:tcPr>
          <w:p w14:paraId="15083636">
            <w:pPr>
              <w:keepNext w:val="0"/>
              <w:keepLines w:val="0"/>
              <w:widowControl/>
              <w:suppressLineNumbers w:val="0"/>
              <w:jc w:val="left"/>
              <w:rPr>
                <w:rFonts w:hint="eastAsia" w:ascii="仿宋" w:hAnsi="仿宋" w:eastAsia="仿宋" w:cs="仿宋"/>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kern w:val="0"/>
                <w:sz w:val="24"/>
                <w:szCs w:val="24"/>
                <w:lang w:val="en-US" w:eastAsia="zh-CN" w:bidi="ar"/>
              </w:rPr>
              <w:br w:type="textWrapping"/>
            </w:r>
            <w:r>
              <w:rPr>
                <w:rFonts w:hint="eastAsia" w:ascii="仿宋" w:hAnsi="仿宋" w:eastAsia="仿宋" w:cs="仿宋"/>
                <w:color w:val="000000"/>
                <w:sz w:val="20"/>
                <w:highlight w:val="none"/>
                <w:lang w:val="en-US" w:eastAsia="zh-CN"/>
              </w:rPr>
              <w:t>生态建设</w:t>
            </w:r>
          </w:p>
          <w:p w14:paraId="18EDC602">
            <w:pPr>
              <w:keepNext w:val="0"/>
              <w:keepLines w:val="0"/>
              <w:widowControl/>
              <w:suppressLineNumbers w:val="0"/>
              <w:jc w:val="left"/>
              <w:rPr>
                <w:rFonts w:hint="eastAsia" w:ascii="仿宋" w:hAnsi="仿宋" w:eastAsia="仿宋" w:cs="仿宋"/>
                <w:color w:val="000000"/>
                <w:sz w:val="20"/>
                <w:highlight w:val="none"/>
              </w:rPr>
            </w:pPr>
          </w:p>
        </w:tc>
        <w:tc>
          <w:tcPr>
            <w:tcW w:w="4144" w:type="dxa"/>
            <w:gridSpan w:val="2"/>
            <w:tcBorders>
              <w:tl2br w:val="nil"/>
              <w:tr2bl w:val="nil"/>
            </w:tcBorders>
            <w:noWrap w:val="0"/>
            <w:vAlign w:val="center"/>
          </w:tcPr>
          <w:p w14:paraId="301A0F26">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保护生态环境，促进生态可持续发展</w:t>
            </w:r>
          </w:p>
          <w:p w14:paraId="04C28982">
            <w:pPr>
              <w:keepNext w:val="0"/>
              <w:keepLines w:val="0"/>
              <w:widowControl/>
              <w:suppressLineNumbers w:val="0"/>
              <w:jc w:val="left"/>
              <w:rPr>
                <w:rFonts w:hint="eastAsia" w:ascii="仿宋" w:hAnsi="仿宋" w:eastAsia="仿宋" w:cs="仿宋"/>
                <w:color w:val="000000"/>
                <w:sz w:val="20"/>
                <w:highlight w:val="none"/>
              </w:rPr>
            </w:pPr>
          </w:p>
        </w:tc>
      </w:tr>
      <w:tr w14:paraId="4CA2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D5FD50D">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4E48F2F2">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1AC2E4C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16" w:type="dxa"/>
            <w:tcBorders>
              <w:tl2br w:val="nil"/>
              <w:tr2bl w:val="nil"/>
            </w:tcBorders>
            <w:noWrap w:val="0"/>
            <w:vAlign w:val="center"/>
          </w:tcPr>
          <w:p w14:paraId="4A513358">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项目设施长期完好</w:t>
            </w:r>
          </w:p>
          <w:p w14:paraId="2DD34221">
            <w:pPr>
              <w:keepNext w:val="0"/>
              <w:keepLines w:val="0"/>
              <w:widowControl/>
              <w:suppressLineNumbers w:val="0"/>
              <w:jc w:val="left"/>
              <w:rPr>
                <w:rFonts w:hint="eastAsia" w:ascii="仿宋" w:hAnsi="仿宋" w:eastAsia="仿宋" w:cs="仿宋"/>
                <w:color w:val="000000"/>
                <w:kern w:val="2"/>
                <w:sz w:val="20"/>
                <w:highlight w:val="none"/>
                <w:lang w:val="en-US" w:eastAsia="zh-CN" w:bidi="ar-SA"/>
              </w:rPr>
            </w:pPr>
          </w:p>
        </w:tc>
        <w:tc>
          <w:tcPr>
            <w:tcW w:w="4144" w:type="dxa"/>
            <w:gridSpan w:val="2"/>
            <w:tcBorders>
              <w:tl2br w:val="nil"/>
              <w:tr2bl w:val="nil"/>
            </w:tcBorders>
            <w:noWrap w:val="0"/>
            <w:vAlign w:val="center"/>
          </w:tcPr>
          <w:p w14:paraId="0ECD20C3">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＞90%</w:t>
            </w:r>
          </w:p>
        </w:tc>
      </w:tr>
      <w:tr w14:paraId="1BB7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351B7080">
            <w:pPr>
              <w:jc w:val="center"/>
              <w:rPr>
                <w:rFonts w:hint="eastAsia" w:ascii="仿宋" w:hAnsi="仿宋" w:eastAsia="仿宋" w:cs="仿宋"/>
                <w:color w:val="000000"/>
                <w:sz w:val="20"/>
                <w:highlight w:val="none"/>
              </w:rPr>
            </w:pPr>
          </w:p>
        </w:tc>
        <w:tc>
          <w:tcPr>
            <w:tcW w:w="708" w:type="dxa"/>
            <w:tcBorders>
              <w:tl2br w:val="nil"/>
              <w:tr2bl w:val="nil"/>
            </w:tcBorders>
            <w:noWrap w:val="0"/>
            <w:vAlign w:val="center"/>
          </w:tcPr>
          <w:p w14:paraId="312A1BE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43" w:type="dxa"/>
            <w:gridSpan w:val="2"/>
            <w:tcBorders>
              <w:tl2br w:val="nil"/>
              <w:tr2bl w:val="nil"/>
            </w:tcBorders>
            <w:noWrap w:val="0"/>
            <w:vAlign w:val="center"/>
          </w:tcPr>
          <w:p w14:paraId="41A100D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16" w:type="dxa"/>
            <w:tcBorders>
              <w:tl2br w:val="nil"/>
              <w:tr2bl w:val="nil"/>
            </w:tcBorders>
            <w:noWrap w:val="0"/>
            <w:vAlign w:val="center"/>
          </w:tcPr>
          <w:p w14:paraId="647FDCC1">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公众满意度</w:t>
            </w:r>
          </w:p>
          <w:p w14:paraId="0D2435BB">
            <w:pPr>
              <w:keepNext w:val="0"/>
              <w:keepLines w:val="0"/>
              <w:widowControl/>
              <w:suppressLineNumbers w:val="0"/>
              <w:jc w:val="left"/>
              <w:textAlignment w:val="center"/>
              <w:rPr>
                <w:rFonts w:hint="eastAsia" w:ascii="仿宋" w:hAnsi="仿宋" w:eastAsia="仿宋" w:cs="仿宋"/>
                <w:color w:val="000000"/>
                <w:kern w:val="2"/>
                <w:sz w:val="20"/>
                <w:highlight w:val="none"/>
                <w:lang w:val="en-US" w:eastAsia="zh-CN" w:bidi="ar-SA"/>
              </w:rPr>
            </w:pPr>
          </w:p>
        </w:tc>
        <w:tc>
          <w:tcPr>
            <w:tcW w:w="4144" w:type="dxa"/>
            <w:gridSpan w:val="2"/>
            <w:tcBorders>
              <w:tl2br w:val="nil"/>
              <w:tr2bl w:val="nil"/>
            </w:tcBorders>
            <w:noWrap w:val="0"/>
            <w:vAlign w:val="center"/>
          </w:tcPr>
          <w:p w14:paraId="0646304B">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90%</w:t>
            </w:r>
          </w:p>
        </w:tc>
      </w:tr>
    </w:tbl>
    <w:p w14:paraId="27E729B6">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lang w:eastAsia="zh-CN"/>
        </w:rPr>
      </w:pPr>
    </w:p>
    <w:tbl>
      <w:tblPr>
        <w:tblStyle w:val="3"/>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736A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4E88C986">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22A5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49BC6F9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607B9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0A046C08">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528C2B78">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二通道合淮阜生态长廊流转费</w:t>
            </w:r>
          </w:p>
        </w:tc>
      </w:tr>
      <w:tr w14:paraId="1A08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tcBorders>
              <w:tl2br w:val="nil"/>
              <w:tr2bl w:val="nil"/>
            </w:tcBorders>
            <w:noWrap w:val="0"/>
            <w:vAlign w:val="center"/>
          </w:tcPr>
          <w:p w14:paraId="404EE2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62C9D8F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高新区自规分局</w:t>
            </w:r>
          </w:p>
        </w:tc>
        <w:tc>
          <w:tcPr>
            <w:tcW w:w="1848" w:type="dxa"/>
            <w:tcBorders>
              <w:tl2br w:val="nil"/>
              <w:tr2bl w:val="nil"/>
            </w:tcBorders>
            <w:noWrap w:val="0"/>
            <w:vAlign w:val="center"/>
          </w:tcPr>
          <w:p w14:paraId="0DC70B90">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6BF6C359">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8"/>
                <w:szCs w:val="28"/>
                <w:highlight w:val="none"/>
                <w:lang w:val="en-US" w:eastAsia="zh-CN"/>
              </w:rPr>
              <w:t>三和镇</w:t>
            </w:r>
          </w:p>
        </w:tc>
      </w:tr>
      <w:tr w14:paraId="7E3B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43" w:type="dxa"/>
            <w:gridSpan w:val="3"/>
            <w:tcBorders>
              <w:tl2br w:val="nil"/>
              <w:tr2bl w:val="nil"/>
            </w:tcBorders>
            <w:noWrap w:val="0"/>
            <w:vAlign w:val="center"/>
          </w:tcPr>
          <w:p w14:paraId="74084F04">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5C67CA5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道路两侧林带</w:t>
            </w:r>
          </w:p>
        </w:tc>
        <w:tc>
          <w:tcPr>
            <w:tcW w:w="1848" w:type="dxa"/>
            <w:tcBorders>
              <w:tl2br w:val="nil"/>
              <w:tr2bl w:val="nil"/>
            </w:tcBorders>
            <w:noWrap w:val="0"/>
            <w:vAlign w:val="center"/>
          </w:tcPr>
          <w:p w14:paraId="29284E39">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7B713B32">
            <w:pPr>
              <w:jc w:val="center"/>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一年</w:t>
            </w:r>
          </w:p>
        </w:tc>
      </w:tr>
      <w:tr w14:paraId="175A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58317FF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27498C13">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年度资金总额：</w:t>
            </w:r>
          </w:p>
        </w:tc>
        <w:tc>
          <w:tcPr>
            <w:tcW w:w="4228" w:type="dxa"/>
            <w:gridSpan w:val="2"/>
            <w:tcBorders>
              <w:tl2br w:val="nil"/>
              <w:tr2bl w:val="nil"/>
            </w:tcBorders>
            <w:noWrap w:val="0"/>
            <w:vAlign w:val="center"/>
          </w:tcPr>
          <w:p w14:paraId="0C778F3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55.78</w:t>
            </w:r>
          </w:p>
        </w:tc>
      </w:tr>
      <w:tr w14:paraId="18C9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567EB61F">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1155BEAE">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其中：财政拨款</w:t>
            </w:r>
          </w:p>
        </w:tc>
        <w:tc>
          <w:tcPr>
            <w:tcW w:w="4228" w:type="dxa"/>
            <w:gridSpan w:val="2"/>
            <w:tcBorders>
              <w:tl2br w:val="nil"/>
              <w:tr2bl w:val="nil"/>
            </w:tcBorders>
            <w:noWrap w:val="0"/>
            <w:vAlign w:val="center"/>
          </w:tcPr>
          <w:p w14:paraId="39060B4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55.78</w:t>
            </w:r>
          </w:p>
        </w:tc>
      </w:tr>
      <w:tr w14:paraId="2978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3669EF3F">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380952F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上年结转</w:t>
            </w:r>
          </w:p>
        </w:tc>
        <w:tc>
          <w:tcPr>
            <w:tcW w:w="4228" w:type="dxa"/>
            <w:gridSpan w:val="2"/>
            <w:tcBorders>
              <w:tl2br w:val="nil"/>
              <w:tr2bl w:val="nil"/>
            </w:tcBorders>
            <w:noWrap w:val="0"/>
            <w:vAlign w:val="center"/>
          </w:tcPr>
          <w:p w14:paraId="56843A5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4BE8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556E139F">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41EE731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其他资金</w:t>
            </w:r>
          </w:p>
        </w:tc>
        <w:tc>
          <w:tcPr>
            <w:tcW w:w="4228" w:type="dxa"/>
            <w:gridSpan w:val="2"/>
            <w:tcBorders>
              <w:tl2br w:val="nil"/>
              <w:tr2bl w:val="nil"/>
            </w:tcBorders>
            <w:noWrap w:val="0"/>
            <w:vAlign w:val="center"/>
          </w:tcPr>
          <w:p w14:paraId="03D51CC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2149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tcBorders>
              <w:tl2br w:val="nil"/>
              <w:tr2bl w:val="nil"/>
            </w:tcBorders>
            <w:noWrap w:val="0"/>
            <w:vAlign w:val="center"/>
          </w:tcPr>
          <w:p w14:paraId="723831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331C643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为实现生态长廊的保护，发展可持续的农业发展模式，生态廊道需要政府积极参与。</w:t>
            </w:r>
          </w:p>
        </w:tc>
      </w:tr>
      <w:tr w14:paraId="7C87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2BEA2124">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0FD5BBB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68AFD1B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4DCF1DD1">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2F435ED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239C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3DC6F9B">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1BD33EE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59" w:type="dxa"/>
            <w:gridSpan w:val="2"/>
            <w:vMerge w:val="restart"/>
            <w:tcBorders>
              <w:tl2br w:val="nil"/>
              <w:tr2bl w:val="nil"/>
            </w:tcBorders>
            <w:noWrap w:val="0"/>
            <w:vAlign w:val="center"/>
          </w:tcPr>
          <w:p w14:paraId="2FA5F5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5BD5AEB8">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土地流转费用</w:t>
            </w:r>
          </w:p>
        </w:tc>
        <w:tc>
          <w:tcPr>
            <w:tcW w:w="4228" w:type="dxa"/>
            <w:gridSpan w:val="2"/>
            <w:tcBorders>
              <w:tl2br w:val="nil"/>
              <w:tr2bl w:val="nil"/>
            </w:tcBorders>
            <w:noWrap w:val="0"/>
            <w:vAlign w:val="center"/>
          </w:tcPr>
          <w:p w14:paraId="42F5138B">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55.78</w:t>
            </w:r>
          </w:p>
        </w:tc>
      </w:tr>
      <w:tr w14:paraId="1467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3F232D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78B9E97">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4AB72538">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379A4B9B">
            <w:pPr>
              <w:keepNext w:val="0"/>
              <w:keepLines w:val="0"/>
              <w:widowControl/>
              <w:suppressLineNumbers w:val="0"/>
              <w:jc w:val="center"/>
              <w:textAlignment w:val="center"/>
              <w:rPr>
                <w:rFonts w:hint="eastAsia" w:ascii="仿宋" w:hAnsi="仿宋" w:eastAsia="仿宋" w:cs="仿宋"/>
                <w:color w:val="000000"/>
                <w:sz w:val="20"/>
                <w:highlight w:val="none"/>
                <w:lang w:val="en-US" w:eastAsia="zh-CN"/>
              </w:rPr>
            </w:pPr>
          </w:p>
        </w:tc>
        <w:tc>
          <w:tcPr>
            <w:tcW w:w="4228" w:type="dxa"/>
            <w:gridSpan w:val="2"/>
            <w:tcBorders>
              <w:tl2br w:val="nil"/>
              <w:tr2bl w:val="nil"/>
            </w:tcBorders>
            <w:noWrap w:val="0"/>
            <w:vAlign w:val="center"/>
          </w:tcPr>
          <w:p w14:paraId="0491F756">
            <w:pPr>
              <w:jc w:val="center"/>
              <w:rPr>
                <w:rFonts w:hint="eastAsia" w:ascii="仿宋" w:hAnsi="仿宋" w:eastAsia="仿宋" w:cs="仿宋"/>
                <w:color w:val="000000"/>
                <w:sz w:val="20"/>
                <w:highlight w:val="none"/>
                <w:lang w:val="en-US" w:eastAsia="zh-CN"/>
              </w:rPr>
            </w:pPr>
          </w:p>
        </w:tc>
      </w:tr>
      <w:tr w14:paraId="5430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89479E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FA6AEBF">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558ADA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031C7F38">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指标1：完成率</w:t>
            </w:r>
          </w:p>
        </w:tc>
        <w:tc>
          <w:tcPr>
            <w:tcW w:w="4228" w:type="dxa"/>
            <w:gridSpan w:val="2"/>
            <w:tcBorders>
              <w:tl2br w:val="nil"/>
              <w:tr2bl w:val="nil"/>
            </w:tcBorders>
            <w:noWrap w:val="0"/>
            <w:vAlign w:val="center"/>
          </w:tcPr>
          <w:p w14:paraId="1C208FAE">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完成质量大于90%</w:t>
            </w:r>
          </w:p>
        </w:tc>
      </w:tr>
      <w:tr w14:paraId="6561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F3C33F5">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CDC1201">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202EF3F7">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537583B9">
            <w:pPr>
              <w:keepNext w:val="0"/>
              <w:keepLines w:val="0"/>
              <w:widowControl/>
              <w:suppressLineNumbers w:val="0"/>
              <w:jc w:val="center"/>
              <w:textAlignment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支出合规率</w:t>
            </w:r>
          </w:p>
        </w:tc>
        <w:tc>
          <w:tcPr>
            <w:tcW w:w="4228" w:type="dxa"/>
            <w:gridSpan w:val="2"/>
            <w:tcBorders>
              <w:tl2br w:val="nil"/>
              <w:tr2bl w:val="nil"/>
            </w:tcBorders>
            <w:noWrap w:val="0"/>
            <w:vAlign w:val="center"/>
          </w:tcPr>
          <w:p w14:paraId="19886D6B">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w:t>
            </w:r>
          </w:p>
        </w:tc>
      </w:tr>
      <w:tr w14:paraId="250CC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5B52A0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3F28B7C3">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202B2D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1300504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2C947577">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及时发放</w:t>
            </w:r>
          </w:p>
        </w:tc>
      </w:tr>
      <w:tr w14:paraId="7DA7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578D01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4FEA7106">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7CFA5C0D">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076CCFE">
            <w:pPr>
              <w:keepNext w:val="0"/>
              <w:keepLines w:val="0"/>
              <w:widowControl/>
              <w:suppressLineNumbers w:val="0"/>
              <w:ind w:firstLine="800" w:firstLineChars="400"/>
              <w:jc w:val="both"/>
              <w:textAlignment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支付及时率</w:t>
            </w:r>
          </w:p>
        </w:tc>
        <w:tc>
          <w:tcPr>
            <w:tcW w:w="4228" w:type="dxa"/>
            <w:gridSpan w:val="2"/>
            <w:tcBorders>
              <w:tl2br w:val="nil"/>
              <w:tr2bl w:val="nil"/>
            </w:tcBorders>
            <w:noWrap w:val="0"/>
            <w:vAlign w:val="center"/>
          </w:tcPr>
          <w:p w14:paraId="5AE8111A">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100%</w:t>
            </w:r>
          </w:p>
        </w:tc>
      </w:tr>
      <w:tr w14:paraId="11CAF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B7DCDAD">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EE6F21D">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64BA3C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2DE1806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成本</w:t>
            </w:r>
          </w:p>
        </w:tc>
        <w:tc>
          <w:tcPr>
            <w:tcW w:w="4228" w:type="dxa"/>
            <w:gridSpan w:val="2"/>
            <w:tcBorders>
              <w:tl2br w:val="nil"/>
              <w:tr2bl w:val="nil"/>
            </w:tcBorders>
            <w:noWrap w:val="0"/>
            <w:vAlign w:val="center"/>
          </w:tcPr>
          <w:p w14:paraId="048F857E">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成本小于55.78</w:t>
            </w:r>
          </w:p>
        </w:tc>
      </w:tr>
      <w:tr w14:paraId="6D3F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1CC659F">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F0A6CE6">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17236A55">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268A542B">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F02172C">
            <w:pPr>
              <w:jc w:val="center"/>
              <w:rPr>
                <w:rFonts w:hint="eastAsia" w:ascii="仿宋" w:hAnsi="仿宋" w:eastAsia="仿宋" w:cs="仿宋"/>
                <w:color w:val="000000"/>
                <w:sz w:val="20"/>
                <w:highlight w:val="none"/>
              </w:rPr>
            </w:pPr>
          </w:p>
        </w:tc>
      </w:tr>
      <w:tr w14:paraId="1C64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146F88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1EFBC22">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333AE57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0CAD76C8">
            <w:pPr>
              <w:jc w:val="center"/>
              <w:rPr>
                <w:rFonts w:hint="eastAsia" w:ascii="仿宋" w:hAnsi="仿宋" w:eastAsia="仿宋" w:cs="仿宋"/>
                <w:color w:val="000000"/>
                <w:sz w:val="20"/>
                <w:highlight w:val="none"/>
              </w:rPr>
            </w:pPr>
          </w:p>
        </w:tc>
        <w:tc>
          <w:tcPr>
            <w:tcW w:w="4228" w:type="dxa"/>
            <w:gridSpan w:val="2"/>
            <w:tcBorders>
              <w:tl2br w:val="nil"/>
              <w:tr2bl w:val="nil"/>
            </w:tcBorders>
            <w:noWrap w:val="0"/>
            <w:vAlign w:val="center"/>
          </w:tcPr>
          <w:p w14:paraId="303E5268">
            <w:pPr>
              <w:jc w:val="center"/>
              <w:rPr>
                <w:rFonts w:hint="eastAsia" w:ascii="仿宋" w:hAnsi="仿宋" w:eastAsia="仿宋" w:cs="仿宋"/>
                <w:color w:val="000000"/>
                <w:sz w:val="20"/>
                <w:highlight w:val="none"/>
              </w:rPr>
            </w:pPr>
          </w:p>
        </w:tc>
      </w:tr>
      <w:tr w14:paraId="1044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F32B8A0">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3772C96E">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59" w:type="dxa"/>
            <w:gridSpan w:val="2"/>
            <w:vMerge w:val="restart"/>
            <w:tcBorders>
              <w:tl2br w:val="nil"/>
              <w:tr2bl w:val="nil"/>
            </w:tcBorders>
            <w:noWrap w:val="0"/>
            <w:vAlign w:val="center"/>
          </w:tcPr>
          <w:p w14:paraId="1AC5A0A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38150E48">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指标1：经济效益</w:t>
            </w:r>
          </w:p>
        </w:tc>
        <w:tc>
          <w:tcPr>
            <w:tcW w:w="4228" w:type="dxa"/>
            <w:gridSpan w:val="2"/>
            <w:tcBorders>
              <w:tl2br w:val="nil"/>
              <w:tr2bl w:val="nil"/>
            </w:tcBorders>
            <w:noWrap w:val="0"/>
            <w:vAlign w:val="center"/>
          </w:tcPr>
          <w:p w14:paraId="041C138F">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加快土地流转，促进经济效益</w:t>
            </w:r>
          </w:p>
        </w:tc>
      </w:tr>
      <w:tr w14:paraId="3D6EB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427698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FDD820F">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68C88666">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67BFAC7">
            <w:pPr>
              <w:keepNext w:val="0"/>
              <w:keepLines w:val="0"/>
              <w:widowControl/>
              <w:suppressLineNumbers w:val="0"/>
              <w:jc w:val="center"/>
              <w:textAlignment w:val="center"/>
              <w:rPr>
                <w:rFonts w:hint="eastAsia" w:ascii="仿宋" w:hAnsi="仿宋" w:eastAsia="仿宋" w:cs="仿宋"/>
                <w:color w:val="000000"/>
                <w:sz w:val="20"/>
                <w:highlight w:val="none"/>
              </w:rPr>
            </w:pPr>
          </w:p>
        </w:tc>
        <w:tc>
          <w:tcPr>
            <w:tcW w:w="4228" w:type="dxa"/>
            <w:gridSpan w:val="2"/>
            <w:tcBorders>
              <w:tl2br w:val="nil"/>
              <w:tr2bl w:val="nil"/>
            </w:tcBorders>
            <w:noWrap w:val="0"/>
            <w:vAlign w:val="center"/>
          </w:tcPr>
          <w:p w14:paraId="3F2E7E66">
            <w:pPr>
              <w:jc w:val="center"/>
              <w:rPr>
                <w:rFonts w:hint="eastAsia" w:ascii="仿宋" w:hAnsi="仿宋" w:eastAsia="仿宋" w:cs="仿宋"/>
                <w:color w:val="000000"/>
                <w:sz w:val="20"/>
                <w:highlight w:val="none"/>
              </w:rPr>
            </w:pPr>
          </w:p>
        </w:tc>
      </w:tr>
      <w:tr w14:paraId="1E66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1165663">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33AFE529">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223F67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278054B4">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指标1：社会效益</w:t>
            </w:r>
          </w:p>
        </w:tc>
        <w:tc>
          <w:tcPr>
            <w:tcW w:w="4228" w:type="dxa"/>
            <w:gridSpan w:val="2"/>
            <w:tcBorders>
              <w:tl2br w:val="nil"/>
              <w:tr2bl w:val="nil"/>
            </w:tcBorders>
            <w:noWrap w:val="0"/>
            <w:vAlign w:val="center"/>
          </w:tcPr>
          <w:p w14:paraId="024A4742">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加快生态环境保护</w:t>
            </w:r>
          </w:p>
        </w:tc>
      </w:tr>
      <w:tr w14:paraId="25F0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8763D82">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35EBF86">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059D52B">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523EA2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63791104">
            <w:pPr>
              <w:jc w:val="center"/>
              <w:rPr>
                <w:rFonts w:hint="eastAsia" w:ascii="仿宋" w:hAnsi="仿宋" w:eastAsia="仿宋" w:cs="仿宋"/>
                <w:color w:val="000000"/>
                <w:sz w:val="20"/>
                <w:highlight w:val="none"/>
              </w:rPr>
            </w:pPr>
          </w:p>
        </w:tc>
      </w:tr>
      <w:tr w14:paraId="055F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81AE17A">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FF75F1B">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45F86D1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7A5BB7CF">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指标1：生态效益</w:t>
            </w:r>
          </w:p>
        </w:tc>
        <w:tc>
          <w:tcPr>
            <w:tcW w:w="4228" w:type="dxa"/>
            <w:gridSpan w:val="2"/>
            <w:tcBorders>
              <w:tl2br w:val="nil"/>
              <w:tr2bl w:val="nil"/>
            </w:tcBorders>
            <w:noWrap w:val="0"/>
            <w:vAlign w:val="center"/>
          </w:tcPr>
          <w:p w14:paraId="225C28B0">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提升生态环境保护能力</w:t>
            </w:r>
          </w:p>
        </w:tc>
      </w:tr>
      <w:tr w14:paraId="52FB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EFC1F55">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63E61B8">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800A452">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7679E5FB">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45CAE9DF">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r>
      <w:tr w14:paraId="60F9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tcBorders>
              <w:tl2br w:val="nil"/>
              <w:tr2bl w:val="nil"/>
            </w:tcBorders>
            <w:noWrap w:val="0"/>
            <w:vAlign w:val="center"/>
          </w:tcPr>
          <w:p w14:paraId="2D26FA3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AE01F09">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523713A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72" w:type="dxa"/>
            <w:tcBorders>
              <w:tl2br w:val="nil"/>
              <w:tr2bl w:val="nil"/>
            </w:tcBorders>
            <w:noWrap w:val="0"/>
            <w:vAlign w:val="center"/>
          </w:tcPr>
          <w:p w14:paraId="3498D96E">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指标1：可持续影响</w:t>
            </w:r>
          </w:p>
        </w:tc>
        <w:tc>
          <w:tcPr>
            <w:tcW w:w="4228" w:type="dxa"/>
            <w:gridSpan w:val="2"/>
            <w:tcBorders>
              <w:tl2br w:val="nil"/>
              <w:tr2bl w:val="nil"/>
            </w:tcBorders>
            <w:noWrap w:val="0"/>
            <w:vAlign w:val="center"/>
          </w:tcPr>
          <w:p w14:paraId="62D6A13E">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道路绿带，较少城市污染</w:t>
            </w:r>
          </w:p>
        </w:tc>
      </w:tr>
      <w:tr w14:paraId="3557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tcBorders>
              <w:tl2br w:val="nil"/>
              <w:tr2bl w:val="nil"/>
            </w:tcBorders>
            <w:noWrap w:val="0"/>
            <w:vAlign w:val="center"/>
          </w:tcPr>
          <w:p w14:paraId="6D891FED">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37B1FCC">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14B5FDBB">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7A878BDE">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7E5EF5F1">
            <w:pPr>
              <w:jc w:val="center"/>
              <w:rPr>
                <w:rFonts w:hint="eastAsia" w:ascii="仿宋" w:hAnsi="仿宋" w:eastAsia="仿宋" w:cs="仿宋"/>
                <w:color w:val="000000"/>
                <w:sz w:val="20"/>
                <w:highlight w:val="none"/>
              </w:rPr>
            </w:pPr>
          </w:p>
        </w:tc>
      </w:tr>
      <w:tr w14:paraId="3042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F6FA04C">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50C9C3F">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2A111601">
            <w:pPr>
              <w:jc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62084791">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c>
          <w:tcPr>
            <w:tcW w:w="4228" w:type="dxa"/>
            <w:gridSpan w:val="2"/>
            <w:tcBorders>
              <w:tl2br w:val="nil"/>
              <w:tr2bl w:val="nil"/>
            </w:tcBorders>
            <w:noWrap w:val="0"/>
            <w:vAlign w:val="center"/>
          </w:tcPr>
          <w:p w14:paraId="55AE9BE6">
            <w:pPr>
              <w:jc w:val="center"/>
              <w:rPr>
                <w:rFonts w:hint="eastAsia" w:ascii="仿宋" w:hAnsi="仿宋" w:eastAsia="仿宋" w:cs="仿宋"/>
                <w:color w:val="000000"/>
                <w:sz w:val="20"/>
                <w:highlight w:val="none"/>
              </w:rPr>
            </w:pPr>
          </w:p>
        </w:tc>
      </w:tr>
      <w:tr w14:paraId="4E2A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26B43CA">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7E0B35A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59" w:type="dxa"/>
            <w:gridSpan w:val="2"/>
            <w:vMerge w:val="restart"/>
            <w:tcBorders>
              <w:tl2br w:val="nil"/>
              <w:tr2bl w:val="nil"/>
            </w:tcBorders>
            <w:noWrap w:val="0"/>
            <w:vAlign w:val="center"/>
          </w:tcPr>
          <w:p w14:paraId="7F8BBB4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72" w:type="dxa"/>
            <w:tcBorders>
              <w:tl2br w:val="nil"/>
              <w:tr2bl w:val="nil"/>
            </w:tcBorders>
            <w:noWrap w:val="0"/>
            <w:vAlign w:val="center"/>
          </w:tcPr>
          <w:p w14:paraId="2670B9E7">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指标1：满意度</w:t>
            </w:r>
          </w:p>
        </w:tc>
        <w:tc>
          <w:tcPr>
            <w:tcW w:w="4228" w:type="dxa"/>
            <w:gridSpan w:val="2"/>
            <w:tcBorders>
              <w:tl2br w:val="nil"/>
              <w:tr2bl w:val="nil"/>
            </w:tcBorders>
            <w:noWrap w:val="0"/>
            <w:vAlign w:val="center"/>
          </w:tcPr>
          <w:p w14:paraId="3EC8CF82">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大于90%</w:t>
            </w:r>
          </w:p>
        </w:tc>
      </w:tr>
      <w:tr w14:paraId="1429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6FDFC695">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7F88133">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1C8B2E9">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59FBB5D1">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6334C3FF">
            <w:pPr>
              <w:jc w:val="center"/>
              <w:rPr>
                <w:rFonts w:hint="eastAsia" w:ascii="仿宋" w:hAnsi="仿宋" w:eastAsia="仿宋" w:cs="仿宋"/>
                <w:color w:val="000000"/>
                <w:sz w:val="20"/>
                <w:highlight w:val="none"/>
              </w:rPr>
            </w:pPr>
          </w:p>
        </w:tc>
      </w:tr>
      <w:tr w14:paraId="0209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tcBorders>
              <w:tl2br w:val="nil"/>
              <w:tr2bl w:val="nil"/>
            </w:tcBorders>
            <w:noWrap w:val="0"/>
            <w:vAlign w:val="center"/>
          </w:tcPr>
          <w:p w14:paraId="3EC50BC9">
            <w:pPr>
              <w:jc w:val="center"/>
              <w:rPr>
                <w:rFonts w:hint="eastAsia" w:ascii="仿宋" w:hAnsi="仿宋" w:eastAsia="仿宋" w:cs="仿宋"/>
                <w:color w:val="000000"/>
                <w:sz w:val="20"/>
                <w:highlight w:val="none"/>
              </w:rPr>
            </w:pPr>
          </w:p>
        </w:tc>
        <w:tc>
          <w:tcPr>
            <w:tcW w:w="723" w:type="dxa"/>
            <w:tcBorders>
              <w:tl2br w:val="nil"/>
              <w:tr2bl w:val="nil"/>
            </w:tcBorders>
            <w:noWrap w:val="0"/>
            <w:vAlign w:val="center"/>
          </w:tcPr>
          <w:p w14:paraId="01959A56">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33328691">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1BE53163">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c>
          <w:tcPr>
            <w:tcW w:w="4228" w:type="dxa"/>
            <w:gridSpan w:val="2"/>
            <w:tcBorders>
              <w:tl2br w:val="nil"/>
              <w:tr2bl w:val="nil"/>
            </w:tcBorders>
            <w:noWrap w:val="0"/>
            <w:vAlign w:val="center"/>
          </w:tcPr>
          <w:p w14:paraId="0CA849E4">
            <w:pPr>
              <w:jc w:val="center"/>
              <w:rPr>
                <w:rFonts w:hint="eastAsia" w:ascii="仿宋" w:hAnsi="仿宋" w:eastAsia="仿宋" w:cs="仿宋"/>
                <w:color w:val="000000"/>
                <w:sz w:val="20"/>
                <w:highlight w:val="none"/>
              </w:rPr>
            </w:pPr>
          </w:p>
        </w:tc>
      </w:tr>
    </w:tbl>
    <w:tbl>
      <w:tblPr>
        <w:tblStyle w:val="3"/>
        <w:tblpPr w:leftFromText="180" w:rightFromText="180" w:vertAnchor="text" w:horzAnchor="page" w:tblpX="1727" w:tblpY="77"/>
        <w:tblOverlap w:val="never"/>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31D4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57FC5D58">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7A4C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51A7C0C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6295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52580EC9">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1E8BFFB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土地报批利用编制、规划编制、林业资源审批管理服务费</w:t>
            </w:r>
          </w:p>
        </w:tc>
      </w:tr>
      <w:tr w14:paraId="068A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443" w:type="dxa"/>
            <w:gridSpan w:val="3"/>
            <w:tcBorders>
              <w:tl2br w:val="nil"/>
              <w:tr2bl w:val="nil"/>
            </w:tcBorders>
            <w:noWrap w:val="0"/>
            <w:vAlign w:val="center"/>
          </w:tcPr>
          <w:p w14:paraId="2EFF63D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09B279C2">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高新区自规分局</w:t>
            </w:r>
          </w:p>
        </w:tc>
        <w:tc>
          <w:tcPr>
            <w:tcW w:w="1848" w:type="dxa"/>
            <w:tcBorders>
              <w:tl2br w:val="nil"/>
              <w:tr2bl w:val="nil"/>
            </w:tcBorders>
            <w:noWrap w:val="0"/>
            <w:vAlign w:val="center"/>
          </w:tcPr>
          <w:p w14:paraId="6EC07BA2">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445255A4">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8"/>
                <w:szCs w:val="28"/>
                <w:highlight w:val="none"/>
                <w:lang w:val="en-US" w:eastAsia="zh-CN"/>
              </w:rPr>
              <w:t>高新区自规分局</w:t>
            </w:r>
          </w:p>
        </w:tc>
      </w:tr>
      <w:tr w14:paraId="573B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7D6B41F4">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7094E16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年度报批土地、编制规划方案等</w:t>
            </w:r>
          </w:p>
        </w:tc>
        <w:tc>
          <w:tcPr>
            <w:tcW w:w="1848" w:type="dxa"/>
            <w:tcBorders>
              <w:tl2br w:val="nil"/>
              <w:tr2bl w:val="nil"/>
            </w:tcBorders>
            <w:noWrap w:val="0"/>
            <w:vAlign w:val="center"/>
          </w:tcPr>
          <w:p w14:paraId="107863EB">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54503555">
            <w:pPr>
              <w:jc w:val="center"/>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一年</w:t>
            </w:r>
          </w:p>
        </w:tc>
      </w:tr>
      <w:tr w14:paraId="2D2E7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0725CF84">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54CD2C90">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年度资金总额：</w:t>
            </w:r>
          </w:p>
        </w:tc>
        <w:tc>
          <w:tcPr>
            <w:tcW w:w="4228" w:type="dxa"/>
            <w:gridSpan w:val="2"/>
            <w:tcBorders>
              <w:tl2br w:val="nil"/>
              <w:tr2bl w:val="nil"/>
            </w:tcBorders>
            <w:noWrap w:val="0"/>
            <w:vAlign w:val="center"/>
          </w:tcPr>
          <w:p w14:paraId="3AEDFD7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300.00</w:t>
            </w:r>
          </w:p>
        </w:tc>
      </w:tr>
      <w:tr w14:paraId="4730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6875B127">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67DEA8F9">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其中：财政拨款</w:t>
            </w:r>
          </w:p>
        </w:tc>
        <w:tc>
          <w:tcPr>
            <w:tcW w:w="4228" w:type="dxa"/>
            <w:gridSpan w:val="2"/>
            <w:tcBorders>
              <w:tl2br w:val="nil"/>
              <w:tr2bl w:val="nil"/>
            </w:tcBorders>
            <w:noWrap w:val="0"/>
            <w:vAlign w:val="center"/>
          </w:tcPr>
          <w:p w14:paraId="0D73EC6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300.00</w:t>
            </w:r>
          </w:p>
        </w:tc>
      </w:tr>
      <w:tr w14:paraId="5463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7939C1AC">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4C584EA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上年结转</w:t>
            </w:r>
          </w:p>
        </w:tc>
        <w:tc>
          <w:tcPr>
            <w:tcW w:w="4228" w:type="dxa"/>
            <w:gridSpan w:val="2"/>
            <w:tcBorders>
              <w:tl2br w:val="nil"/>
              <w:tr2bl w:val="nil"/>
            </w:tcBorders>
            <w:noWrap w:val="0"/>
            <w:vAlign w:val="center"/>
          </w:tcPr>
          <w:p w14:paraId="4F9ECBE1">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308A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0C24A217">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06F0EB9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其他资金</w:t>
            </w:r>
          </w:p>
        </w:tc>
        <w:tc>
          <w:tcPr>
            <w:tcW w:w="4228" w:type="dxa"/>
            <w:gridSpan w:val="2"/>
            <w:tcBorders>
              <w:tl2br w:val="nil"/>
              <w:tr2bl w:val="nil"/>
            </w:tcBorders>
            <w:noWrap w:val="0"/>
            <w:vAlign w:val="center"/>
          </w:tcPr>
          <w:p w14:paraId="2BED26E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7554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tcBorders>
              <w:tl2br w:val="nil"/>
              <w:tr2bl w:val="nil"/>
            </w:tcBorders>
            <w:noWrap w:val="0"/>
            <w:vAlign w:val="center"/>
          </w:tcPr>
          <w:p w14:paraId="4BDA69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0AD3B11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完成年度计划的项目规划方案、土地报批宗数，土地成片开发等，围绕国土空间资源的集约节约利用，提高土地利用率。</w:t>
            </w:r>
          </w:p>
        </w:tc>
      </w:tr>
      <w:tr w14:paraId="05B2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27C40C92">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6A1888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5417BF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010256C0">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1611C151">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5AF8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2861D89">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711CDA9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59" w:type="dxa"/>
            <w:gridSpan w:val="2"/>
            <w:vMerge w:val="restart"/>
            <w:tcBorders>
              <w:tl2br w:val="nil"/>
              <w:tr2bl w:val="nil"/>
            </w:tcBorders>
            <w:noWrap w:val="0"/>
            <w:vAlign w:val="center"/>
          </w:tcPr>
          <w:p w14:paraId="508D1E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49A146FB">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指标1：类型</w:t>
            </w:r>
          </w:p>
        </w:tc>
        <w:tc>
          <w:tcPr>
            <w:tcW w:w="4228" w:type="dxa"/>
            <w:gridSpan w:val="2"/>
            <w:tcBorders>
              <w:tl2br w:val="nil"/>
              <w:tr2bl w:val="nil"/>
            </w:tcBorders>
            <w:noWrap w:val="0"/>
            <w:vAlign w:val="center"/>
          </w:tcPr>
          <w:p w14:paraId="7F95C2E7">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3</w:t>
            </w:r>
          </w:p>
        </w:tc>
      </w:tr>
      <w:tr w14:paraId="4CA8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AABB3F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542DE68">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43D9C07C">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6008CF61">
            <w:pPr>
              <w:keepNext w:val="0"/>
              <w:keepLines w:val="0"/>
              <w:widowControl/>
              <w:suppressLineNumbers w:val="0"/>
              <w:jc w:val="center"/>
              <w:textAlignment w:val="center"/>
              <w:rPr>
                <w:rFonts w:hint="eastAsia" w:ascii="仿宋" w:hAnsi="仿宋" w:eastAsia="仿宋" w:cs="仿宋"/>
                <w:color w:val="000000"/>
                <w:sz w:val="20"/>
                <w:highlight w:val="none"/>
                <w:lang w:val="en-US" w:eastAsia="zh-CN"/>
              </w:rPr>
            </w:pPr>
          </w:p>
        </w:tc>
        <w:tc>
          <w:tcPr>
            <w:tcW w:w="4228" w:type="dxa"/>
            <w:gridSpan w:val="2"/>
            <w:tcBorders>
              <w:tl2br w:val="nil"/>
              <w:tr2bl w:val="nil"/>
            </w:tcBorders>
            <w:noWrap w:val="0"/>
            <w:vAlign w:val="center"/>
          </w:tcPr>
          <w:p w14:paraId="4F3F563B">
            <w:pPr>
              <w:jc w:val="center"/>
              <w:rPr>
                <w:rFonts w:hint="eastAsia" w:ascii="仿宋" w:hAnsi="仿宋" w:eastAsia="仿宋" w:cs="仿宋"/>
                <w:color w:val="000000"/>
                <w:sz w:val="20"/>
                <w:highlight w:val="none"/>
                <w:lang w:val="en-US" w:eastAsia="zh-CN"/>
              </w:rPr>
            </w:pPr>
          </w:p>
        </w:tc>
      </w:tr>
      <w:tr w14:paraId="044D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0BEE533">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BA5E776">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246A9F6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5F795FB7">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指标1：质量指标</w:t>
            </w:r>
          </w:p>
        </w:tc>
        <w:tc>
          <w:tcPr>
            <w:tcW w:w="4228" w:type="dxa"/>
            <w:gridSpan w:val="2"/>
            <w:tcBorders>
              <w:tl2br w:val="nil"/>
              <w:tr2bl w:val="nil"/>
            </w:tcBorders>
            <w:noWrap w:val="0"/>
            <w:vAlign w:val="center"/>
          </w:tcPr>
          <w:p w14:paraId="067B2CF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合理城市规划，提高城市品质</w:t>
            </w:r>
          </w:p>
        </w:tc>
      </w:tr>
      <w:tr w14:paraId="02A2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E213038">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5F468B4">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38538E92">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7C928B89">
            <w:pPr>
              <w:keepNext w:val="0"/>
              <w:keepLines w:val="0"/>
              <w:widowControl/>
              <w:suppressLineNumbers w:val="0"/>
              <w:jc w:val="center"/>
              <w:textAlignment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支出合规率</w:t>
            </w:r>
          </w:p>
        </w:tc>
        <w:tc>
          <w:tcPr>
            <w:tcW w:w="4228" w:type="dxa"/>
            <w:gridSpan w:val="2"/>
            <w:tcBorders>
              <w:tl2br w:val="nil"/>
              <w:tr2bl w:val="nil"/>
            </w:tcBorders>
            <w:noWrap w:val="0"/>
            <w:vAlign w:val="center"/>
          </w:tcPr>
          <w:p w14:paraId="65D73587">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w:t>
            </w:r>
          </w:p>
        </w:tc>
      </w:tr>
      <w:tr w14:paraId="48C9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4BD037C">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956E46E">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446A31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32E25B33">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78BC02DB">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按照对定时间完成</w:t>
            </w:r>
          </w:p>
        </w:tc>
      </w:tr>
      <w:tr w14:paraId="1688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8B9C0AA">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1C47822">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13ADAF6">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2C4F5D7E">
            <w:pPr>
              <w:keepNext w:val="0"/>
              <w:keepLines w:val="0"/>
              <w:widowControl/>
              <w:suppressLineNumbers w:val="0"/>
              <w:ind w:firstLine="800" w:firstLineChars="400"/>
              <w:jc w:val="both"/>
              <w:textAlignment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支付及时率</w:t>
            </w:r>
          </w:p>
        </w:tc>
        <w:tc>
          <w:tcPr>
            <w:tcW w:w="4228" w:type="dxa"/>
            <w:gridSpan w:val="2"/>
            <w:tcBorders>
              <w:tl2br w:val="nil"/>
              <w:tr2bl w:val="nil"/>
            </w:tcBorders>
            <w:noWrap w:val="0"/>
            <w:vAlign w:val="center"/>
          </w:tcPr>
          <w:p w14:paraId="729763D7">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100%</w:t>
            </w:r>
          </w:p>
        </w:tc>
      </w:tr>
      <w:tr w14:paraId="31DE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99D0B52">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D898FA8">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4FC1CF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310C1B78">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成本</w:t>
            </w:r>
          </w:p>
        </w:tc>
        <w:tc>
          <w:tcPr>
            <w:tcW w:w="4228" w:type="dxa"/>
            <w:gridSpan w:val="2"/>
            <w:tcBorders>
              <w:tl2br w:val="nil"/>
              <w:tr2bl w:val="nil"/>
            </w:tcBorders>
            <w:noWrap w:val="0"/>
            <w:vAlign w:val="center"/>
          </w:tcPr>
          <w:p w14:paraId="2E9F387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成本小于300.00</w:t>
            </w:r>
          </w:p>
        </w:tc>
      </w:tr>
      <w:tr w14:paraId="21CA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63FE06C">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ACD4E8B">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2FA34BEA">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EB3A90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148D2C4">
            <w:pPr>
              <w:jc w:val="center"/>
              <w:rPr>
                <w:rFonts w:hint="eastAsia" w:ascii="仿宋" w:hAnsi="仿宋" w:eastAsia="仿宋" w:cs="仿宋"/>
                <w:color w:val="000000"/>
                <w:sz w:val="20"/>
                <w:highlight w:val="none"/>
              </w:rPr>
            </w:pPr>
          </w:p>
        </w:tc>
      </w:tr>
      <w:tr w14:paraId="7DD5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D6E3246">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3EA8C2C">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5EB23C6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4BD4D647">
            <w:pPr>
              <w:jc w:val="center"/>
              <w:rPr>
                <w:rFonts w:hint="eastAsia" w:ascii="仿宋" w:hAnsi="仿宋" w:eastAsia="仿宋" w:cs="仿宋"/>
                <w:color w:val="000000"/>
                <w:sz w:val="20"/>
                <w:highlight w:val="none"/>
              </w:rPr>
            </w:pPr>
          </w:p>
        </w:tc>
        <w:tc>
          <w:tcPr>
            <w:tcW w:w="4228" w:type="dxa"/>
            <w:gridSpan w:val="2"/>
            <w:tcBorders>
              <w:tl2br w:val="nil"/>
              <w:tr2bl w:val="nil"/>
            </w:tcBorders>
            <w:noWrap w:val="0"/>
            <w:vAlign w:val="center"/>
          </w:tcPr>
          <w:p w14:paraId="6D034F97">
            <w:pPr>
              <w:jc w:val="center"/>
              <w:rPr>
                <w:rFonts w:hint="eastAsia" w:ascii="仿宋" w:hAnsi="仿宋" w:eastAsia="仿宋" w:cs="仿宋"/>
                <w:color w:val="000000"/>
                <w:sz w:val="20"/>
                <w:highlight w:val="none"/>
              </w:rPr>
            </w:pPr>
          </w:p>
        </w:tc>
      </w:tr>
      <w:tr w14:paraId="737E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467E238">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2C5E884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59" w:type="dxa"/>
            <w:gridSpan w:val="2"/>
            <w:vMerge w:val="restart"/>
            <w:tcBorders>
              <w:tl2br w:val="nil"/>
              <w:tr2bl w:val="nil"/>
            </w:tcBorders>
            <w:noWrap w:val="0"/>
            <w:vAlign w:val="center"/>
          </w:tcPr>
          <w:p w14:paraId="78175B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040005B7">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指标1：经济效益</w:t>
            </w:r>
          </w:p>
        </w:tc>
        <w:tc>
          <w:tcPr>
            <w:tcW w:w="4228" w:type="dxa"/>
            <w:gridSpan w:val="2"/>
            <w:tcBorders>
              <w:tl2br w:val="nil"/>
              <w:tr2bl w:val="nil"/>
            </w:tcBorders>
            <w:noWrap w:val="0"/>
            <w:vAlign w:val="center"/>
          </w:tcPr>
          <w:p w14:paraId="4D6E85F2">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多规合一，支撑国土空间规划目标</w:t>
            </w:r>
          </w:p>
        </w:tc>
      </w:tr>
      <w:tr w14:paraId="2D6B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061DDA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01341A5">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2E217815">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590AF1B6">
            <w:pPr>
              <w:keepNext w:val="0"/>
              <w:keepLines w:val="0"/>
              <w:widowControl/>
              <w:suppressLineNumbers w:val="0"/>
              <w:jc w:val="center"/>
              <w:textAlignment w:val="center"/>
              <w:rPr>
                <w:rFonts w:hint="eastAsia" w:ascii="仿宋" w:hAnsi="仿宋" w:eastAsia="仿宋" w:cs="仿宋"/>
                <w:color w:val="000000"/>
                <w:sz w:val="20"/>
                <w:highlight w:val="none"/>
              </w:rPr>
            </w:pPr>
          </w:p>
        </w:tc>
        <w:tc>
          <w:tcPr>
            <w:tcW w:w="4228" w:type="dxa"/>
            <w:gridSpan w:val="2"/>
            <w:tcBorders>
              <w:tl2br w:val="nil"/>
              <w:tr2bl w:val="nil"/>
            </w:tcBorders>
            <w:noWrap w:val="0"/>
            <w:vAlign w:val="center"/>
          </w:tcPr>
          <w:p w14:paraId="72AB97ED">
            <w:pPr>
              <w:jc w:val="center"/>
              <w:rPr>
                <w:rFonts w:hint="eastAsia" w:ascii="仿宋" w:hAnsi="仿宋" w:eastAsia="仿宋" w:cs="仿宋"/>
                <w:color w:val="000000"/>
                <w:sz w:val="20"/>
                <w:highlight w:val="none"/>
              </w:rPr>
            </w:pPr>
          </w:p>
        </w:tc>
      </w:tr>
      <w:tr w14:paraId="7A69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6BC7C94">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B627B4D">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668194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6A293049">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指标1：社会效益</w:t>
            </w:r>
          </w:p>
        </w:tc>
        <w:tc>
          <w:tcPr>
            <w:tcW w:w="4228" w:type="dxa"/>
            <w:gridSpan w:val="2"/>
            <w:tcBorders>
              <w:tl2br w:val="nil"/>
              <w:tr2bl w:val="nil"/>
            </w:tcBorders>
            <w:noWrap w:val="0"/>
            <w:vAlign w:val="center"/>
          </w:tcPr>
          <w:p w14:paraId="058D8C4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有序推进城市规划，促进城市高质量发展</w:t>
            </w:r>
          </w:p>
        </w:tc>
      </w:tr>
      <w:tr w14:paraId="79BA5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722DFA2">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82ECB64">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5CDBE5E">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28AB220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03254E5A">
            <w:pPr>
              <w:jc w:val="center"/>
              <w:rPr>
                <w:rFonts w:hint="eastAsia" w:ascii="仿宋" w:hAnsi="仿宋" w:eastAsia="仿宋" w:cs="仿宋"/>
                <w:color w:val="000000"/>
                <w:sz w:val="20"/>
                <w:highlight w:val="none"/>
              </w:rPr>
            </w:pPr>
          </w:p>
        </w:tc>
      </w:tr>
      <w:tr w14:paraId="6224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26EE554">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89A05D0">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02DD37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1D9E6770">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指标1：生态效益</w:t>
            </w:r>
          </w:p>
        </w:tc>
        <w:tc>
          <w:tcPr>
            <w:tcW w:w="4228" w:type="dxa"/>
            <w:gridSpan w:val="2"/>
            <w:tcBorders>
              <w:tl2br w:val="nil"/>
              <w:tr2bl w:val="nil"/>
            </w:tcBorders>
            <w:noWrap w:val="0"/>
            <w:vAlign w:val="center"/>
          </w:tcPr>
          <w:p w14:paraId="01E6DBA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做好园区合理规划，促进生态优先，绿色发展</w:t>
            </w:r>
          </w:p>
        </w:tc>
      </w:tr>
      <w:tr w14:paraId="7802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5B375F3">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0407C07">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344F775C">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6C1BFE09">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5D744AEA">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r>
      <w:tr w14:paraId="3180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tcBorders>
              <w:tl2br w:val="nil"/>
              <w:tr2bl w:val="nil"/>
            </w:tcBorders>
            <w:noWrap w:val="0"/>
            <w:vAlign w:val="center"/>
          </w:tcPr>
          <w:p w14:paraId="7F65F62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BEB57DC">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7D24FB6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72" w:type="dxa"/>
            <w:tcBorders>
              <w:tl2br w:val="nil"/>
              <w:tr2bl w:val="nil"/>
            </w:tcBorders>
            <w:noWrap w:val="0"/>
            <w:vAlign w:val="center"/>
          </w:tcPr>
          <w:p w14:paraId="1B20A73C">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指标1：可持续影响</w:t>
            </w:r>
          </w:p>
        </w:tc>
        <w:tc>
          <w:tcPr>
            <w:tcW w:w="4228" w:type="dxa"/>
            <w:gridSpan w:val="2"/>
            <w:tcBorders>
              <w:tl2br w:val="nil"/>
              <w:tr2bl w:val="nil"/>
            </w:tcBorders>
            <w:noWrap w:val="0"/>
            <w:vAlign w:val="center"/>
          </w:tcPr>
          <w:p w14:paraId="3D6A6B9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提升土地资源使用效率</w:t>
            </w:r>
          </w:p>
        </w:tc>
      </w:tr>
      <w:tr w14:paraId="2B8E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tcBorders>
              <w:tl2br w:val="nil"/>
              <w:tr2bl w:val="nil"/>
            </w:tcBorders>
            <w:noWrap w:val="0"/>
            <w:vAlign w:val="center"/>
          </w:tcPr>
          <w:p w14:paraId="547B5349">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7E3D957">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281A094">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560F7508">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55FE5DAB">
            <w:pPr>
              <w:jc w:val="center"/>
              <w:rPr>
                <w:rFonts w:hint="eastAsia" w:ascii="仿宋" w:hAnsi="仿宋" w:eastAsia="仿宋" w:cs="仿宋"/>
                <w:color w:val="000000"/>
                <w:sz w:val="20"/>
                <w:highlight w:val="none"/>
              </w:rPr>
            </w:pPr>
          </w:p>
        </w:tc>
      </w:tr>
      <w:tr w14:paraId="7BE0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DE11A9A">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135B1FE">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20FEC1DB">
            <w:pPr>
              <w:jc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5D77BD67">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c>
          <w:tcPr>
            <w:tcW w:w="4228" w:type="dxa"/>
            <w:gridSpan w:val="2"/>
            <w:tcBorders>
              <w:tl2br w:val="nil"/>
              <w:tr2bl w:val="nil"/>
            </w:tcBorders>
            <w:noWrap w:val="0"/>
            <w:vAlign w:val="center"/>
          </w:tcPr>
          <w:p w14:paraId="7E3AB39B">
            <w:pPr>
              <w:jc w:val="center"/>
              <w:rPr>
                <w:rFonts w:hint="eastAsia" w:ascii="仿宋" w:hAnsi="仿宋" w:eastAsia="仿宋" w:cs="仿宋"/>
                <w:color w:val="000000"/>
                <w:sz w:val="20"/>
                <w:highlight w:val="none"/>
              </w:rPr>
            </w:pPr>
          </w:p>
        </w:tc>
      </w:tr>
      <w:tr w14:paraId="71EE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5DA4BB5">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6D4AEE8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59" w:type="dxa"/>
            <w:gridSpan w:val="2"/>
            <w:vMerge w:val="restart"/>
            <w:tcBorders>
              <w:tl2br w:val="nil"/>
              <w:tr2bl w:val="nil"/>
            </w:tcBorders>
            <w:noWrap w:val="0"/>
            <w:vAlign w:val="center"/>
          </w:tcPr>
          <w:p w14:paraId="39A5B5D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72" w:type="dxa"/>
            <w:tcBorders>
              <w:tl2br w:val="nil"/>
              <w:tr2bl w:val="nil"/>
            </w:tcBorders>
            <w:noWrap w:val="0"/>
            <w:vAlign w:val="center"/>
          </w:tcPr>
          <w:p w14:paraId="529810DB">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指标1：满意度</w:t>
            </w:r>
          </w:p>
        </w:tc>
        <w:tc>
          <w:tcPr>
            <w:tcW w:w="4228" w:type="dxa"/>
            <w:gridSpan w:val="2"/>
            <w:tcBorders>
              <w:tl2br w:val="nil"/>
              <w:tr2bl w:val="nil"/>
            </w:tcBorders>
            <w:noWrap w:val="0"/>
            <w:vAlign w:val="center"/>
          </w:tcPr>
          <w:p w14:paraId="323CB7F2">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大于90%</w:t>
            </w:r>
          </w:p>
        </w:tc>
      </w:tr>
      <w:tr w14:paraId="4221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DB869DA">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1C3922D">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01AE4E26">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3D7670CF">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378BFFC4">
            <w:pPr>
              <w:jc w:val="center"/>
              <w:rPr>
                <w:rFonts w:hint="eastAsia" w:ascii="仿宋" w:hAnsi="仿宋" w:eastAsia="仿宋" w:cs="仿宋"/>
                <w:color w:val="000000"/>
                <w:sz w:val="20"/>
                <w:highlight w:val="none"/>
              </w:rPr>
            </w:pPr>
          </w:p>
        </w:tc>
      </w:tr>
      <w:tr w14:paraId="211B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26996763">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4C28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731EE22B">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11CA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56095901">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7E753EBF">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土地、规划、林业工作经费</w:t>
            </w:r>
          </w:p>
        </w:tc>
      </w:tr>
      <w:tr w14:paraId="219B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443" w:type="dxa"/>
            <w:gridSpan w:val="3"/>
            <w:tcBorders>
              <w:tl2br w:val="nil"/>
              <w:tr2bl w:val="nil"/>
            </w:tcBorders>
            <w:noWrap w:val="0"/>
            <w:vAlign w:val="center"/>
          </w:tcPr>
          <w:p w14:paraId="08B02F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2B30E9F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高新区自规分局</w:t>
            </w:r>
          </w:p>
        </w:tc>
        <w:tc>
          <w:tcPr>
            <w:tcW w:w="1848" w:type="dxa"/>
            <w:tcBorders>
              <w:tl2br w:val="nil"/>
              <w:tr2bl w:val="nil"/>
            </w:tcBorders>
            <w:noWrap w:val="0"/>
            <w:vAlign w:val="center"/>
          </w:tcPr>
          <w:p w14:paraId="34A931F9">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4567768D">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4"/>
                <w:szCs w:val="24"/>
                <w:highlight w:val="none"/>
                <w:lang w:val="en-US" w:eastAsia="zh-CN"/>
              </w:rPr>
              <w:t>高新区自规分局</w:t>
            </w:r>
          </w:p>
        </w:tc>
      </w:tr>
      <w:tr w14:paraId="3D09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5AC04D81">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1066674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土地、规划、林业工作</w:t>
            </w:r>
          </w:p>
        </w:tc>
        <w:tc>
          <w:tcPr>
            <w:tcW w:w="1848" w:type="dxa"/>
            <w:tcBorders>
              <w:tl2br w:val="nil"/>
              <w:tr2bl w:val="nil"/>
            </w:tcBorders>
            <w:noWrap w:val="0"/>
            <w:vAlign w:val="center"/>
          </w:tcPr>
          <w:p w14:paraId="26DA9D6B">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7BA0BBAE">
            <w:pPr>
              <w:jc w:val="center"/>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一年</w:t>
            </w:r>
          </w:p>
        </w:tc>
      </w:tr>
      <w:tr w14:paraId="1A43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704602D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362ED352">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年度资金总额：</w:t>
            </w:r>
          </w:p>
        </w:tc>
        <w:tc>
          <w:tcPr>
            <w:tcW w:w="4228" w:type="dxa"/>
            <w:gridSpan w:val="2"/>
            <w:tcBorders>
              <w:tl2br w:val="nil"/>
              <w:tr2bl w:val="nil"/>
            </w:tcBorders>
            <w:noWrap w:val="0"/>
            <w:vAlign w:val="center"/>
          </w:tcPr>
          <w:p w14:paraId="53351B9D">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3.00</w:t>
            </w:r>
          </w:p>
        </w:tc>
      </w:tr>
      <w:tr w14:paraId="51E8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7C8604DE">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741D2780">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其中：财政拨款</w:t>
            </w:r>
          </w:p>
        </w:tc>
        <w:tc>
          <w:tcPr>
            <w:tcW w:w="4228" w:type="dxa"/>
            <w:gridSpan w:val="2"/>
            <w:tcBorders>
              <w:tl2br w:val="nil"/>
              <w:tr2bl w:val="nil"/>
            </w:tcBorders>
            <w:noWrap w:val="0"/>
            <w:vAlign w:val="center"/>
          </w:tcPr>
          <w:p w14:paraId="1FD82466">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3.00</w:t>
            </w:r>
          </w:p>
        </w:tc>
      </w:tr>
      <w:tr w14:paraId="4ACE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28FB3ACB">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43F4798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上年结转</w:t>
            </w:r>
          </w:p>
        </w:tc>
        <w:tc>
          <w:tcPr>
            <w:tcW w:w="4228" w:type="dxa"/>
            <w:gridSpan w:val="2"/>
            <w:tcBorders>
              <w:tl2br w:val="nil"/>
              <w:tr2bl w:val="nil"/>
            </w:tcBorders>
            <w:noWrap w:val="0"/>
            <w:vAlign w:val="center"/>
          </w:tcPr>
          <w:p w14:paraId="6DAC460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5AA3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086F2BAB">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4A5AE40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其他资金</w:t>
            </w:r>
          </w:p>
        </w:tc>
        <w:tc>
          <w:tcPr>
            <w:tcW w:w="4228" w:type="dxa"/>
            <w:gridSpan w:val="2"/>
            <w:tcBorders>
              <w:tl2br w:val="nil"/>
              <w:tr2bl w:val="nil"/>
            </w:tcBorders>
            <w:noWrap w:val="0"/>
            <w:vAlign w:val="center"/>
          </w:tcPr>
          <w:p w14:paraId="71DA6B8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w:t>
            </w:r>
          </w:p>
        </w:tc>
      </w:tr>
      <w:tr w14:paraId="5602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tcBorders>
              <w:tl2br w:val="nil"/>
              <w:tr2bl w:val="nil"/>
            </w:tcBorders>
            <w:noWrap w:val="0"/>
            <w:vAlign w:val="center"/>
          </w:tcPr>
          <w:p w14:paraId="1AE980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5BCCD54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高新区自规分局工作正常运转，完成全年土地、规划、林业工作</w:t>
            </w:r>
          </w:p>
        </w:tc>
      </w:tr>
      <w:tr w14:paraId="4086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724DA5B2">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0029DA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7DB95E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70EA46ED">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643AF753">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7D7A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6B05FB8A">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091E8B7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59" w:type="dxa"/>
            <w:gridSpan w:val="2"/>
            <w:vMerge w:val="restart"/>
            <w:tcBorders>
              <w:tl2br w:val="nil"/>
              <w:tr2bl w:val="nil"/>
            </w:tcBorders>
            <w:noWrap w:val="0"/>
            <w:vAlign w:val="center"/>
          </w:tcPr>
          <w:p w14:paraId="2ECB9E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3EDE4FA2">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指标1：土地报批项目数</w:t>
            </w:r>
          </w:p>
        </w:tc>
        <w:tc>
          <w:tcPr>
            <w:tcW w:w="4228" w:type="dxa"/>
            <w:gridSpan w:val="2"/>
            <w:tcBorders>
              <w:tl2br w:val="nil"/>
              <w:tr2bl w:val="nil"/>
            </w:tcBorders>
            <w:noWrap w:val="0"/>
            <w:vAlign w:val="center"/>
          </w:tcPr>
          <w:p w14:paraId="635EC09E">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大于3</w:t>
            </w:r>
          </w:p>
        </w:tc>
      </w:tr>
      <w:tr w14:paraId="3D24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ECAC160">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D3A6B93">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4087872D">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16792F45">
            <w:pPr>
              <w:keepNext w:val="0"/>
              <w:keepLines w:val="0"/>
              <w:widowControl/>
              <w:suppressLineNumbers w:val="0"/>
              <w:jc w:val="center"/>
              <w:textAlignment w:val="center"/>
              <w:rPr>
                <w:rFonts w:hint="eastAsia" w:ascii="仿宋" w:hAnsi="仿宋" w:eastAsia="仿宋" w:cs="仿宋"/>
                <w:color w:val="000000"/>
                <w:sz w:val="20"/>
                <w:highlight w:val="none"/>
                <w:lang w:val="en-US" w:eastAsia="zh-CN"/>
              </w:rPr>
            </w:pPr>
          </w:p>
        </w:tc>
        <w:tc>
          <w:tcPr>
            <w:tcW w:w="4228" w:type="dxa"/>
            <w:gridSpan w:val="2"/>
            <w:tcBorders>
              <w:tl2br w:val="nil"/>
              <w:tr2bl w:val="nil"/>
            </w:tcBorders>
            <w:noWrap w:val="0"/>
            <w:vAlign w:val="center"/>
          </w:tcPr>
          <w:p w14:paraId="177432F4">
            <w:pPr>
              <w:jc w:val="center"/>
              <w:rPr>
                <w:rFonts w:hint="eastAsia" w:ascii="仿宋" w:hAnsi="仿宋" w:eastAsia="仿宋" w:cs="仿宋"/>
                <w:color w:val="000000"/>
                <w:sz w:val="20"/>
                <w:highlight w:val="none"/>
                <w:lang w:val="en-US" w:eastAsia="zh-CN"/>
              </w:rPr>
            </w:pPr>
          </w:p>
        </w:tc>
      </w:tr>
      <w:tr w14:paraId="778F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CFF16EB">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BA4B2B6">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3711AA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0BA718D4">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指标1：质量指标</w:t>
            </w:r>
          </w:p>
        </w:tc>
        <w:tc>
          <w:tcPr>
            <w:tcW w:w="4228" w:type="dxa"/>
            <w:gridSpan w:val="2"/>
            <w:tcBorders>
              <w:tl2br w:val="nil"/>
              <w:tr2bl w:val="nil"/>
            </w:tcBorders>
            <w:noWrap w:val="0"/>
            <w:vAlign w:val="center"/>
          </w:tcPr>
          <w:p w14:paraId="6A35A55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高质量完成全年工作任务</w:t>
            </w:r>
          </w:p>
        </w:tc>
      </w:tr>
      <w:tr w14:paraId="20781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CA54272">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5D7EA99">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5FF3A3DC">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64DD0B06">
            <w:pPr>
              <w:keepNext w:val="0"/>
              <w:keepLines w:val="0"/>
              <w:widowControl/>
              <w:suppressLineNumbers w:val="0"/>
              <w:jc w:val="center"/>
              <w:textAlignment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支出合规率</w:t>
            </w:r>
          </w:p>
        </w:tc>
        <w:tc>
          <w:tcPr>
            <w:tcW w:w="4228" w:type="dxa"/>
            <w:gridSpan w:val="2"/>
            <w:tcBorders>
              <w:tl2br w:val="nil"/>
              <w:tr2bl w:val="nil"/>
            </w:tcBorders>
            <w:noWrap w:val="0"/>
            <w:vAlign w:val="center"/>
          </w:tcPr>
          <w:p w14:paraId="7CEBDB7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100%</w:t>
            </w:r>
          </w:p>
        </w:tc>
      </w:tr>
      <w:tr w14:paraId="1237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9187405">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605A943">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7049EA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121DD9C9">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w:t>
            </w:r>
          </w:p>
        </w:tc>
        <w:tc>
          <w:tcPr>
            <w:tcW w:w="4228" w:type="dxa"/>
            <w:gridSpan w:val="2"/>
            <w:tcBorders>
              <w:tl2br w:val="nil"/>
              <w:tr2bl w:val="nil"/>
            </w:tcBorders>
            <w:noWrap w:val="0"/>
            <w:vAlign w:val="center"/>
          </w:tcPr>
          <w:p w14:paraId="3D74103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按照规定时间完成</w:t>
            </w:r>
          </w:p>
        </w:tc>
      </w:tr>
      <w:tr w14:paraId="63F5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B2274FB">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92B6D10">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27E3F471">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54EC6343">
            <w:pPr>
              <w:keepNext w:val="0"/>
              <w:keepLines w:val="0"/>
              <w:widowControl/>
              <w:suppressLineNumbers w:val="0"/>
              <w:ind w:firstLine="800" w:firstLineChars="400"/>
              <w:jc w:val="both"/>
              <w:textAlignment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支付及时率</w:t>
            </w:r>
          </w:p>
        </w:tc>
        <w:tc>
          <w:tcPr>
            <w:tcW w:w="4228" w:type="dxa"/>
            <w:gridSpan w:val="2"/>
            <w:tcBorders>
              <w:tl2br w:val="nil"/>
              <w:tr2bl w:val="nil"/>
            </w:tcBorders>
            <w:noWrap w:val="0"/>
            <w:vAlign w:val="center"/>
          </w:tcPr>
          <w:p w14:paraId="19EE6038">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100%</w:t>
            </w:r>
          </w:p>
        </w:tc>
      </w:tr>
      <w:tr w14:paraId="3CEF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5C8A2DA">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F0A5E05">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622D56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43142F6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color w:val="000000"/>
                <w:sz w:val="20"/>
                <w:highlight w:val="none"/>
                <w:lang w:val="en-US" w:eastAsia="zh-CN"/>
              </w:rPr>
              <w:t>成本</w:t>
            </w:r>
          </w:p>
        </w:tc>
        <w:tc>
          <w:tcPr>
            <w:tcW w:w="4228" w:type="dxa"/>
            <w:gridSpan w:val="2"/>
            <w:tcBorders>
              <w:tl2br w:val="nil"/>
              <w:tr2bl w:val="nil"/>
            </w:tcBorders>
            <w:noWrap w:val="0"/>
            <w:vAlign w:val="center"/>
          </w:tcPr>
          <w:p w14:paraId="7A7CE83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成本小于3</w:t>
            </w:r>
          </w:p>
        </w:tc>
      </w:tr>
      <w:tr w14:paraId="0650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96C831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3BEA2C8">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4C2DA82A">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1F9CCEB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6C7A721B">
            <w:pPr>
              <w:jc w:val="center"/>
              <w:rPr>
                <w:rFonts w:hint="eastAsia" w:ascii="仿宋" w:hAnsi="仿宋" w:eastAsia="仿宋" w:cs="仿宋"/>
                <w:color w:val="000000"/>
                <w:sz w:val="20"/>
                <w:highlight w:val="none"/>
              </w:rPr>
            </w:pPr>
          </w:p>
        </w:tc>
      </w:tr>
      <w:tr w14:paraId="2812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E8490BF">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A6ECE6B">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225861B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2E743ACA">
            <w:pPr>
              <w:jc w:val="center"/>
              <w:rPr>
                <w:rFonts w:hint="eastAsia" w:ascii="仿宋" w:hAnsi="仿宋" w:eastAsia="仿宋" w:cs="仿宋"/>
                <w:color w:val="000000"/>
                <w:sz w:val="20"/>
                <w:highlight w:val="none"/>
              </w:rPr>
            </w:pPr>
          </w:p>
        </w:tc>
        <w:tc>
          <w:tcPr>
            <w:tcW w:w="4228" w:type="dxa"/>
            <w:gridSpan w:val="2"/>
            <w:tcBorders>
              <w:tl2br w:val="nil"/>
              <w:tr2bl w:val="nil"/>
            </w:tcBorders>
            <w:noWrap w:val="0"/>
            <w:vAlign w:val="center"/>
          </w:tcPr>
          <w:p w14:paraId="0222D98D">
            <w:pPr>
              <w:jc w:val="center"/>
              <w:rPr>
                <w:rFonts w:hint="eastAsia" w:ascii="仿宋" w:hAnsi="仿宋" w:eastAsia="仿宋" w:cs="仿宋"/>
                <w:color w:val="000000"/>
                <w:sz w:val="20"/>
                <w:highlight w:val="none"/>
              </w:rPr>
            </w:pPr>
          </w:p>
        </w:tc>
      </w:tr>
      <w:tr w14:paraId="55F4C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6CFBD1C">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123B299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59" w:type="dxa"/>
            <w:gridSpan w:val="2"/>
            <w:vMerge w:val="restart"/>
            <w:tcBorders>
              <w:tl2br w:val="nil"/>
              <w:tr2bl w:val="nil"/>
            </w:tcBorders>
            <w:noWrap w:val="0"/>
            <w:vAlign w:val="center"/>
          </w:tcPr>
          <w:p w14:paraId="03F093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75AB8FC1">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指标1：经济效益</w:t>
            </w:r>
          </w:p>
        </w:tc>
        <w:tc>
          <w:tcPr>
            <w:tcW w:w="4228" w:type="dxa"/>
            <w:gridSpan w:val="2"/>
            <w:tcBorders>
              <w:tl2br w:val="nil"/>
              <w:tr2bl w:val="nil"/>
            </w:tcBorders>
            <w:noWrap w:val="0"/>
            <w:vAlign w:val="center"/>
          </w:tcPr>
          <w:p w14:paraId="6E8A697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完成全年土地供应计划</w:t>
            </w:r>
          </w:p>
        </w:tc>
      </w:tr>
      <w:tr w14:paraId="527D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86D8832">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1EA4923">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67291B47">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5A0FA299">
            <w:pPr>
              <w:keepNext w:val="0"/>
              <w:keepLines w:val="0"/>
              <w:widowControl/>
              <w:suppressLineNumbers w:val="0"/>
              <w:jc w:val="center"/>
              <w:textAlignment w:val="center"/>
              <w:rPr>
                <w:rFonts w:hint="eastAsia" w:ascii="仿宋" w:hAnsi="仿宋" w:eastAsia="仿宋" w:cs="仿宋"/>
                <w:color w:val="000000"/>
                <w:sz w:val="20"/>
                <w:highlight w:val="none"/>
              </w:rPr>
            </w:pPr>
          </w:p>
        </w:tc>
        <w:tc>
          <w:tcPr>
            <w:tcW w:w="4228" w:type="dxa"/>
            <w:gridSpan w:val="2"/>
            <w:tcBorders>
              <w:tl2br w:val="nil"/>
              <w:tr2bl w:val="nil"/>
            </w:tcBorders>
            <w:noWrap w:val="0"/>
            <w:vAlign w:val="center"/>
          </w:tcPr>
          <w:p w14:paraId="12AC9D5F">
            <w:pPr>
              <w:jc w:val="center"/>
              <w:rPr>
                <w:rFonts w:hint="eastAsia" w:ascii="仿宋" w:hAnsi="仿宋" w:eastAsia="仿宋" w:cs="仿宋"/>
                <w:color w:val="000000"/>
                <w:sz w:val="20"/>
                <w:highlight w:val="none"/>
              </w:rPr>
            </w:pPr>
          </w:p>
        </w:tc>
      </w:tr>
      <w:tr w14:paraId="447D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BBEE363">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4303881E">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6A5595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7E6F81C4">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指标1：社会效益</w:t>
            </w:r>
          </w:p>
        </w:tc>
        <w:tc>
          <w:tcPr>
            <w:tcW w:w="4228" w:type="dxa"/>
            <w:gridSpan w:val="2"/>
            <w:tcBorders>
              <w:tl2br w:val="nil"/>
              <w:tr2bl w:val="nil"/>
            </w:tcBorders>
            <w:noWrap w:val="0"/>
            <w:vAlign w:val="center"/>
          </w:tcPr>
          <w:p w14:paraId="560BA1E7">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优化国土空间格局</w:t>
            </w:r>
          </w:p>
        </w:tc>
      </w:tr>
      <w:tr w14:paraId="0E1A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7B12F8F">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63C9763">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33C79952">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2AC6B79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06D1E126">
            <w:pPr>
              <w:jc w:val="center"/>
              <w:rPr>
                <w:rFonts w:hint="eastAsia" w:ascii="仿宋" w:hAnsi="仿宋" w:eastAsia="仿宋" w:cs="仿宋"/>
                <w:color w:val="000000"/>
                <w:sz w:val="20"/>
                <w:highlight w:val="none"/>
              </w:rPr>
            </w:pPr>
          </w:p>
        </w:tc>
      </w:tr>
      <w:tr w14:paraId="4973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EB69A2D">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5D17A030">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648C127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41A2D697">
            <w:pPr>
              <w:keepNext w:val="0"/>
              <w:keepLines w:val="0"/>
              <w:widowControl/>
              <w:suppressLineNumbers w:val="0"/>
              <w:jc w:val="center"/>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指标1：生态效益</w:t>
            </w:r>
          </w:p>
        </w:tc>
        <w:tc>
          <w:tcPr>
            <w:tcW w:w="4228" w:type="dxa"/>
            <w:gridSpan w:val="2"/>
            <w:tcBorders>
              <w:tl2br w:val="nil"/>
              <w:tr2bl w:val="nil"/>
            </w:tcBorders>
            <w:noWrap w:val="0"/>
            <w:vAlign w:val="center"/>
          </w:tcPr>
          <w:p w14:paraId="7D97DDF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促进绿色低碳发展</w:t>
            </w:r>
          </w:p>
        </w:tc>
      </w:tr>
      <w:tr w14:paraId="4D8A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8711B8F">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E897C57">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3269FB6E">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772B44BB">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24456567">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r>
      <w:tr w14:paraId="4D29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tcBorders>
              <w:tl2br w:val="nil"/>
              <w:tr2bl w:val="nil"/>
            </w:tcBorders>
            <w:noWrap w:val="0"/>
            <w:vAlign w:val="center"/>
          </w:tcPr>
          <w:p w14:paraId="518FF6DD">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226B33DB">
            <w:pPr>
              <w:jc w:val="center"/>
              <w:rPr>
                <w:rFonts w:hint="eastAsia" w:ascii="仿宋" w:hAnsi="仿宋" w:eastAsia="仿宋" w:cs="仿宋"/>
                <w:color w:val="000000"/>
                <w:sz w:val="20"/>
                <w:highlight w:val="none"/>
              </w:rPr>
            </w:pPr>
          </w:p>
        </w:tc>
        <w:tc>
          <w:tcPr>
            <w:tcW w:w="759" w:type="dxa"/>
            <w:gridSpan w:val="2"/>
            <w:vMerge w:val="restart"/>
            <w:tcBorders>
              <w:tl2br w:val="nil"/>
              <w:tr2bl w:val="nil"/>
            </w:tcBorders>
            <w:noWrap w:val="0"/>
            <w:vAlign w:val="center"/>
          </w:tcPr>
          <w:p w14:paraId="5F3F8A8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72" w:type="dxa"/>
            <w:tcBorders>
              <w:tl2br w:val="nil"/>
              <w:tr2bl w:val="nil"/>
            </w:tcBorders>
            <w:noWrap w:val="0"/>
            <w:vAlign w:val="center"/>
          </w:tcPr>
          <w:p w14:paraId="34CF9F01">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指标1：可持续影响</w:t>
            </w:r>
          </w:p>
        </w:tc>
        <w:tc>
          <w:tcPr>
            <w:tcW w:w="4228" w:type="dxa"/>
            <w:gridSpan w:val="2"/>
            <w:tcBorders>
              <w:tl2br w:val="nil"/>
              <w:tr2bl w:val="nil"/>
            </w:tcBorders>
            <w:noWrap w:val="0"/>
            <w:vAlign w:val="center"/>
          </w:tcPr>
          <w:p w14:paraId="4A20814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不断提高城市品质</w:t>
            </w:r>
          </w:p>
        </w:tc>
      </w:tr>
      <w:tr w14:paraId="06BF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tcBorders>
              <w:tl2br w:val="nil"/>
              <w:tr2bl w:val="nil"/>
            </w:tcBorders>
            <w:noWrap w:val="0"/>
            <w:vAlign w:val="center"/>
          </w:tcPr>
          <w:p w14:paraId="7803826C">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56F3C5B">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13241482">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38BEC926">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0E5C9009">
            <w:pPr>
              <w:jc w:val="center"/>
              <w:rPr>
                <w:rFonts w:hint="eastAsia" w:ascii="仿宋" w:hAnsi="仿宋" w:eastAsia="仿宋" w:cs="仿宋"/>
                <w:color w:val="000000"/>
                <w:sz w:val="20"/>
                <w:highlight w:val="none"/>
              </w:rPr>
            </w:pPr>
          </w:p>
        </w:tc>
      </w:tr>
      <w:tr w14:paraId="00FC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2AD33FB">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C77E39B">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4014085F">
            <w:pPr>
              <w:jc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w:t>
            </w:r>
          </w:p>
        </w:tc>
        <w:tc>
          <w:tcPr>
            <w:tcW w:w="2872" w:type="dxa"/>
            <w:tcBorders>
              <w:tl2br w:val="nil"/>
              <w:tr2bl w:val="nil"/>
            </w:tcBorders>
            <w:noWrap w:val="0"/>
            <w:vAlign w:val="center"/>
          </w:tcPr>
          <w:p w14:paraId="19EA2014">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p>
        </w:tc>
        <w:tc>
          <w:tcPr>
            <w:tcW w:w="4228" w:type="dxa"/>
            <w:gridSpan w:val="2"/>
            <w:tcBorders>
              <w:tl2br w:val="nil"/>
              <w:tr2bl w:val="nil"/>
            </w:tcBorders>
            <w:noWrap w:val="0"/>
            <w:vAlign w:val="center"/>
          </w:tcPr>
          <w:p w14:paraId="1B751CEB">
            <w:pPr>
              <w:jc w:val="center"/>
              <w:rPr>
                <w:rFonts w:hint="eastAsia" w:ascii="仿宋" w:hAnsi="仿宋" w:eastAsia="仿宋" w:cs="仿宋"/>
                <w:color w:val="000000"/>
                <w:sz w:val="20"/>
                <w:highlight w:val="none"/>
              </w:rPr>
            </w:pPr>
          </w:p>
        </w:tc>
      </w:tr>
      <w:tr w14:paraId="422D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C5EAFB1">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12A5EB4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59" w:type="dxa"/>
            <w:gridSpan w:val="2"/>
            <w:vMerge w:val="restart"/>
            <w:tcBorders>
              <w:tl2br w:val="nil"/>
              <w:tr2bl w:val="nil"/>
            </w:tcBorders>
            <w:noWrap w:val="0"/>
            <w:vAlign w:val="center"/>
          </w:tcPr>
          <w:p w14:paraId="695C026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72" w:type="dxa"/>
            <w:tcBorders>
              <w:tl2br w:val="nil"/>
              <w:tr2bl w:val="nil"/>
            </w:tcBorders>
            <w:noWrap w:val="0"/>
            <w:vAlign w:val="center"/>
          </w:tcPr>
          <w:p w14:paraId="42B0C9C1">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指标1：满意度</w:t>
            </w:r>
          </w:p>
        </w:tc>
        <w:tc>
          <w:tcPr>
            <w:tcW w:w="4228" w:type="dxa"/>
            <w:gridSpan w:val="2"/>
            <w:tcBorders>
              <w:tl2br w:val="nil"/>
              <w:tr2bl w:val="nil"/>
            </w:tcBorders>
            <w:noWrap w:val="0"/>
            <w:vAlign w:val="center"/>
          </w:tcPr>
          <w:p w14:paraId="1B6C487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大于90%</w:t>
            </w:r>
          </w:p>
        </w:tc>
      </w:tr>
      <w:tr w14:paraId="7CAE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594D75A">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7921D59">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397A44C5">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4526272">
            <w:pPr>
              <w:keepNext w:val="0"/>
              <w:keepLines w:val="0"/>
              <w:widowControl/>
              <w:suppressLineNumbers w:val="0"/>
              <w:jc w:val="center"/>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w:t>
            </w:r>
          </w:p>
        </w:tc>
        <w:tc>
          <w:tcPr>
            <w:tcW w:w="4228" w:type="dxa"/>
            <w:gridSpan w:val="2"/>
            <w:tcBorders>
              <w:tl2br w:val="nil"/>
              <w:tr2bl w:val="nil"/>
            </w:tcBorders>
            <w:noWrap w:val="0"/>
            <w:vAlign w:val="center"/>
          </w:tcPr>
          <w:p w14:paraId="7CD33C65">
            <w:pPr>
              <w:jc w:val="center"/>
              <w:rPr>
                <w:rFonts w:hint="eastAsia" w:ascii="仿宋" w:hAnsi="仿宋" w:eastAsia="仿宋" w:cs="仿宋"/>
                <w:color w:val="000000"/>
                <w:sz w:val="20"/>
                <w:highlight w:val="none"/>
              </w:rPr>
            </w:pPr>
          </w:p>
        </w:tc>
      </w:tr>
    </w:tbl>
    <w:p w14:paraId="79755BB9">
      <w:pPr>
        <w:pStyle w:val="2"/>
        <w:keepNext w:val="0"/>
        <w:keepLines w:val="0"/>
        <w:pageBreakBefore w:val="0"/>
        <w:kinsoku/>
        <w:overflowPunct/>
        <w:topLinePunct w:val="0"/>
        <w:autoSpaceDE/>
        <w:autoSpaceDN/>
        <w:bidi w:val="0"/>
        <w:adjustRightInd w:val="0"/>
        <w:snapToGrid w:val="0"/>
        <w:spacing w:line="560" w:lineRule="exact"/>
        <w:rPr>
          <w:rFonts w:hint="eastAsia" w:ascii="仿宋" w:hAnsi="仿宋" w:eastAsia="仿宋" w:cs="仿宋"/>
        </w:rPr>
      </w:pPr>
    </w:p>
    <w:tbl>
      <w:tblPr>
        <w:tblStyle w:val="3"/>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708"/>
        <w:gridCol w:w="277"/>
        <w:gridCol w:w="466"/>
        <w:gridCol w:w="2816"/>
        <w:gridCol w:w="1811"/>
        <w:gridCol w:w="2333"/>
      </w:tblGrid>
      <w:tr w14:paraId="5897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bottom w:val="nil"/>
              <w:right w:val="nil"/>
            </w:tcBorders>
            <w:noWrap w:val="0"/>
            <w:vAlign w:val="center"/>
          </w:tcPr>
          <w:p w14:paraId="0C2AB3D1">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3633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40" w:type="dxa"/>
            <w:gridSpan w:val="7"/>
            <w:tcBorders>
              <w:top w:val="nil"/>
              <w:left w:val="nil"/>
              <w:right w:val="nil"/>
            </w:tcBorders>
            <w:noWrap w:val="0"/>
            <w:vAlign w:val="center"/>
          </w:tcPr>
          <w:p w14:paraId="6F1330C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w:t>
            </w:r>
            <w:r>
              <w:rPr>
                <w:rFonts w:hint="eastAsia" w:ascii="仿宋" w:hAnsi="仿宋" w:eastAsia="仿宋" w:cs="仿宋"/>
                <w:i w:val="0"/>
                <w:color w:val="000000"/>
                <w:kern w:val="0"/>
                <w:sz w:val="20"/>
                <w:szCs w:val="20"/>
                <w:highlight w:val="none"/>
                <w:u w:val="none"/>
                <w:lang w:val="en-US" w:eastAsia="zh-CN" w:bidi="ar"/>
              </w:rPr>
              <w:t xml:space="preserve">6年度）                                </w:t>
            </w:r>
          </w:p>
        </w:tc>
      </w:tr>
      <w:tr w14:paraId="73BC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2956F229">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426" w:type="dxa"/>
            <w:gridSpan w:val="4"/>
            <w:tcBorders>
              <w:tl2br w:val="nil"/>
              <w:tr2bl w:val="nil"/>
            </w:tcBorders>
            <w:noWrap w:val="0"/>
            <w:vAlign w:val="center"/>
          </w:tcPr>
          <w:p w14:paraId="017D06D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eastAsia="zh-CN"/>
              </w:rPr>
              <w:t>城市更新专项</w:t>
            </w:r>
            <w:r>
              <w:rPr>
                <w:rFonts w:hint="eastAsia" w:ascii="仿宋" w:hAnsi="仿宋" w:eastAsia="仿宋" w:cs="仿宋"/>
                <w:color w:val="000000"/>
                <w:sz w:val="20"/>
                <w:highlight w:val="none"/>
                <w:lang w:val="en-US" w:eastAsia="zh-CN"/>
              </w:rPr>
              <w:t>2025年中央基建投资资金（青桐苑）</w:t>
            </w:r>
          </w:p>
        </w:tc>
      </w:tr>
      <w:tr w14:paraId="0CD9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647162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282" w:type="dxa"/>
            <w:gridSpan w:val="2"/>
            <w:tcBorders>
              <w:tl2br w:val="nil"/>
              <w:tr2bl w:val="nil"/>
            </w:tcBorders>
            <w:noWrap w:val="0"/>
            <w:vAlign w:val="center"/>
          </w:tcPr>
          <w:p w14:paraId="4A0FAC8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eastAsia="zh-CN"/>
              </w:rPr>
              <w:t>安徽淮南高新技术产业开发区管理委员会建设发展局</w:t>
            </w:r>
            <w:bookmarkStart w:id="0" w:name="_GoBack"/>
            <w:bookmarkEnd w:id="0"/>
            <w:r>
              <w:rPr>
                <w:rFonts w:hint="eastAsia" w:ascii="仿宋" w:hAnsi="仿宋" w:eastAsia="仿宋" w:cs="仿宋"/>
                <w:color w:val="000000"/>
                <w:sz w:val="20"/>
                <w:highlight w:val="none"/>
                <w:lang w:val="en-US" w:eastAsia="zh-CN"/>
              </w:rPr>
              <w:t>003001</w:t>
            </w:r>
          </w:p>
        </w:tc>
        <w:tc>
          <w:tcPr>
            <w:tcW w:w="1811" w:type="dxa"/>
            <w:tcBorders>
              <w:tl2br w:val="nil"/>
              <w:tr2bl w:val="nil"/>
            </w:tcBorders>
            <w:noWrap w:val="0"/>
            <w:vAlign w:val="center"/>
          </w:tcPr>
          <w:p w14:paraId="7281ED55">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33" w:type="dxa"/>
            <w:tcBorders>
              <w:tl2br w:val="nil"/>
              <w:tr2bl w:val="nil"/>
            </w:tcBorders>
            <w:noWrap w:val="0"/>
            <w:vAlign w:val="center"/>
          </w:tcPr>
          <w:p w14:paraId="3F275DC3">
            <w:pPr>
              <w:jc w:val="center"/>
              <w:rPr>
                <w:rFonts w:hint="eastAsia" w:ascii="仿宋" w:hAnsi="仿宋" w:eastAsia="仿宋" w:cs="仿宋"/>
                <w:color w:val="000000"/>
                <w:highlight w:val="none"/>
                <w:lang w:eastAsia="zh-CN"/>
              </w:rPr>
            </w:pPr>
            <w:r>
              <w:rPr>
                <w:rFonts w:hint="eastAsia" w:ascii="仿宋" w:hAnsi="仿宋" w:eastAsia="仿宋" w:cs="仿宋"/>
                <w:color w:val="000000"/>
                <w:sz w:val="20"/>
                <w:highlight w:val="none"/>
              </w:rPr>
              <w:t>高新区投资控股集团</w:t>
            </w:r>
          </w:p>
        </w:tc>
      </w:tr>
      <w:tr w14:paraId="07E5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tcBorders>
              <w:tl2br w:val="nil"/>
              <w:tr2bl w:val="nil"/>
            </w:tcBorders>
            <w:noWrap w:val="0"/>
            <w:vAlign w:val="center"/>
          </w:tcPr>
          <w:p w14:paraId="0DE47A9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282" w:type="dxa"/>
            <w:gridSpan w:val="2"/>
            <w:tcBorders>
              <w:tl2br w:val="nil"/>
              <w:tr2bl w:val="nil"/>
            </w:tcBorders>
            <w:noWrap w:val="0"/>
            <w:vAlign w:val="center"/>
          </w:tcPr>
          <w:p w14:paraId="54DD44DD">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本级项目申报</w:t>
            </w:r>
          </w:p>
        </w:tc>
        <w:tc>
          <w:tcPr>
            <w:tcW w:w="1811" w:type="dxa"/>
            <w:tcBorders>
              <w:tl2br w:val="nil"/>
              <w:tr2bl w:val="nil"/>
            </w:tcBorders>
            <w:noWrap w:val="0"/>
            <w:vAlign w:val="center"/>
          </w:tcPr>
          <w:p w14:paraId="44E50F2C">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33" w:type="dxa"/>
            <w:tcBorders>
              <w:tl2br w:val="nil"/>
              <w:tr2bl w:val="nil"/>
            </w:tcBorders>
            <w:noWrap w:val="0"/>
            <w:vAlign w:val="center"/>
          </w:tcPr>
          <w:p w14:paraId="61485057">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0"/>
                <w:highlight w:val="none"/>
                <w:lang w:val="en-US" w:eastAsia="zh-CN"/>
              </w:rPr>
              <w:t>1年</w:t>
            </w:r>
          </w:p>
        </w:tc>
      </w:tr>
      <w:tr w14:paraId="0D8E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restart"/>
            <w:tcBorders>
              <w:tl2br w:val="nil"/>
              <w:tr2bl w:val="nil"/>
            </w:tcBorders>
            <w:noWrap w:val="0"/>
            <w:vAlign w:val="center"/>
          </w:tcPr>
          <w:p w14:paraId="15222085">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项目资金</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（万元）</w:t>
            </w:r>
          </w:p>
        </w:tc>
        <w:tc>
          <w:tcPr>
            <w:tcW w:w="3282" w:type="dxa"/>
            <w:gridSpan w:val="2"/>
            <w:tcBorders>
              <w:tl2br w:val="nil"/>
              <w:tr2bl w:val="nil"/>
            </w:tcBorders>
            <w:noWrap w:val="0"/>
            <w:vAlign w:val="center"/>
          </w:tcPr>
          <w:p w14:paraId="1F13F619">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年度资金总额：</w:t>
            </w:r>
          </w:p>
        </w:tc>
        <w:tc>
          <w:tcPr>
            <w:tcW w:w="4144" w:type="dxa"/>
            <w:gridSpan w:val="2"/>
            <w:tcBorders>
              <w:tl2br w:val="nil"/>
              <w:tr2bl w:val="nil"/>
            </w:tcBorders>
            <w:noWrap w:val="0"/>
            <w:vAlign w:val="center"/>
          </w:tcPr>
          <w:p w14:paraId="189CC8E5">
            <w:pPr>
              <w:jc w:val="center"/>
              <w:rPr>
                <w:rFonts w:hint="default"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300.00</w:t>
            </w:r>
          </w:p>
        </w:tc>
      </w:tr>
      <w:tr w14:paraId="5E879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3BFECF89">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21937423">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其中：财政拨款</w:t>
            </w:r>
          </w:p>
        </w:tc>
        <w:tc>
          <w:tcPr>
            <w:tcW w:w="4144" w:type="dxa"/>
            <w:gridSpan w:val="2"/>
            <w:tcBorders>
              <w:tl2br w:val="nil"/>
              <w:tr2bl w:val="nil"/>
            </w:tcBorders>
            <w:noWrap w:val="0"/>
            <w:vAlign w:val="center"/>
          </w:tcPr>
          <w:p w14:paraId="0F16FAE3">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0.00</w:t>
            </w:r>
          </w:p>
        </w:tc>
      </w:tr>
      <w:tr w14:paraId="2F51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7EE13B74">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3D4540B1">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上年结转</w:t>
            </w:r>
          </w:p>
        </w:tc>
        <w:tc>
          <w:tcPr>
            <w:tcW w:w="4144" w:type="dxa"/>
            <w:gridSpan w:val="2"/>
            <w:tcBorders>
              <w:tl2br w:val="nil"/>
              <w:tr2bl w:val="nil"/>
            </w:tcBorders>
            <w:noWrap w:val="0"/>
            <w:vAlign w:val="center"/>
          </w:tcPr>
          <w:p w14:paraId="26FFA98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300.00</w:t>
            </w:r>
          </w:p>
        </w:tc>
      </w:tr>
      <w:tr w14:paraId="1FBD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4" w:type="dxa"/>
            <w:gridSpan w:val="3"/>
            <w:vMerge w:val="continue"/>
            <w:tcBorders>
              <w:tl2br w:val="nil"/>
              <w:tr2bl w:val="nil"/>
            </w:tcBorders>
            <w:noWrap w:val="0"/>
            <w:vAlign w:val="center"/>
          </w:tcPr>
          <w:p w14:paraId="05878FA1">
            <w:pPr>
              <w:jc w:val="center"/>
              <w:rPr>
                <w:rFonts w:hint="eastAsia" w:ascii="仿宋" w:hAnsi="仿宋" w:eastAsia="仿宋" w:cs="仿宋"/>
                <w:color w:val="000000"/>
                <w:sz w:val="20"/>
                <w:highlight w:val="none"/>
              </w:rPr>
            </w:pPr>
          </w:p>
        </w:tc>
        <w:tc>
          <w:tcPr>
            <w:tcW w:w="3282" w:type="dxa"/>
            <w:gridSpan w:val="2"/>
            <w:tcBorders>
              <w:tl2br w:val="nil"/>
              <w:tr2bl w:val="nil"/>
            </w:tcBorders>
            <w:noWrap w:val="0"/>
            <w:vAlign w:val="center"/>
          </w:tcPr>
          <w:p w14:paraId="6770D2A8">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其他资金</w:t>
            </w:r>
          </w:p>
        </w:tc>
        <w:tc>
          <w:tcPr>
            <w:tcW w:w="4144" w:type="dxa"/>
            <w:gridSpan w:val="2"/>
            <w:tcBorders>
              <w:tl2br w:val="nil"/>
              <w:tr2bl w:val="nil"/>
            </w:tcBorders>
            <w:noWrap w:val="0"/>
            <w:vAlign w:val="center"/>
          </w:tcPr>
          <w:p w14:paraId="2750B890">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0.00</w:t>
            </w:r>
          </w:p>
        </w:tc>
      </w:tr>
      <w:tr w14:paraId="0BF0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29" w:type="dxa"/>
            <w:tcBorders>
              <w:tl2br w:val="nil"/>
              <w:tr2bl w:val="nil"/>
            </w:tcBorders>
            <w:noWrap w:val="0"/>
            <w:vAlign w:val="center"/>
          </w:tcPr>
          <w:p w14:paraId="3FCE40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年度</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目标</w:t>
            </w:r>
          </w:p>
        </w:tc>
        <w:tc>
          <w:tcPr>
            <w:tcW w:w="8411" w:type="dxa"/>
            <w:gridSpan w:val="6"/>
            <w:tcBorders>
              <w:tl2br w:val="nil"/>
              <w:tr2bl w:val="nil"/>
            </w:tcBorders>
            <w:noWrap w:val="0"/>
            <w:vAlign w:val="center"/>
          </w:tcPr>
          <w:p w14:paraId="1C9A37BD">
            <w:pPr>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rPr>
              <w:t>项目建设有效改善了新区群众居住环境，提升了居民幸福感，项目建设投用辐射周边地块开发建设，加速新区城市框架成型，提升了一定的经济建设。按照项目进度拨付资金，提高资金使用的合规性，切实完成青桐苑及附属配套项目建设。</w:t>
            </w:r>
          </w:p>
        </w:tc>
      </w:tr>
      <w:tr w14:paraId="29C6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restart"/>
            <w:tcBorders>
              <w:tl2br w:val="nil"/>
              <w:tr2bl w:val="nil"/>
            </w:tcBorders>
            <w:noWrap w:val="0"/>
            <w:vAlign w:val="center"/>
          </w:tcPr>
          <w:p w14:paraId="6B1F561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绩</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效</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标</w:t>
            </w:r>
          </w:p>
        </w:tc>
        <w:tc>
          <w:tcPr>
            <w:tcW w:w="708" w:type="dxa"/>
            <w:tcBorders>
              <w:tl2br w:val="nil"/>
              <w:tr2bl w:val="nil"/>
            </w:tcBorders>
            <w:noWrap w:val="0"/>
            <w:vAlign w:val="center"/>
          </w:tcPr>
          <w:p w14:paraId="1ABF5DD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一级</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指标</w:t>
            </w:r>
          </w:p>
        </w:tc>
        <w:tc>
          <w:tcPr>
            <w:tcW w:w="743" w:type="dxa"/>
            <w:gridSpan w:val="2"/>
            <w:tcBorders>
              <w:tl2br w:val="nil"/>
              <w:tr2bl w:val="nil"/>
            </w:tcBorders>
            <w:noWrap w:val="0"/>
            <w:vAlign w:val="center"/>
          </w:tcPr>
          <w:p w14:paraId="22717D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16" w:type="dxa"/>
            <w:tcBorders>
              <w:tl2br w:val="nil"/>
              <w:tr2bl w:val="nil"/>
            </w:tcBorders>
            <w:noWrap w:val="0"/>
            <w:vAlign w:val="center"/>
          </w:tcPr>
          <w:p w14:paraId="5436615C">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144" w:type="dxa"/>
            <w:gridSpan w:val="2"/>
            <w:tcBorders>
              <w:tl2br w:val="nil"/>
              <w:tr2bl w:val="nil"/>
            </w:tcBorders>
            <w:noWrap w:val="0"/>
            <w:vAlign w:val="center"/>
          </w:tcPr>
          <w:p w14:paraId="0EF900B2">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09B2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784E50B">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42F8A7BF">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43" w:type="dxa"/>
            <w:gridSpan w:val="2"/>
            <w:tcBorders>
              <w:tl2br w:val="nil"/>
              <w:tr2bl w:val="nil"/>
            </w:tcBorders>
            <w:noWrap w:val="0"/>
            <w:vAlign w:val="center"/>
          </w:tcPr>
          <w:p w14:paraId="410ED9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16" w:type="dxa"/>
            <w:tcBorders>
              <w:tl2br w:val="nil"/>
              <w:tr2bl w:val="nil"/>
            </w:tcBorders>
            <w:noWrap w:val="0"/>
            <w:vAlign w:val="center"/>
          </w:tcPr>
          <w:p w14:paraId="7318B6A4">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指标1：项目建设数量</w:t>
            </w:r>
          </w:p>
        </w:tc>
        <w:tc>
          <w:tcPr>
            <w:tcW w:w="4144" w:type="dxa"/>
            <w:gridSpan w:val="2"/>
            <w:tcBorders>
              <w:tl2br w:val="nil"/>
              <w:tr2bl w:val="nil"/>
            </w:tcBorders>
            <w:noWrap w:val="0"/>
            <w:vAlign w:val="center"/>
          </w:tcPr>
          <w:p w14:paraId="2B7BA5B1">
            <w:pPr>
              <w:keepNext w:val="0"/>
              <w:keepLines w:val="0"/>
              <w:widowControl/>
              <w:suppressLineNumbers w:val="0"/>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1个（青桐苑及附属配套）</w:t>
            </w:r>
          </w:p>
        </w:tc>
      </w:tr>
      <w:tr w14:paraId="5C5D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84207B7">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0D9607D1">
            <w:pPr>
              <w:jc w:val="center"/>
              <w:rPr>
                <w:rFonts w:hint="eastAsia" w:ascii="仿宋" w:hAnsi="仿宋" w:eastAsia="仿宋" w:cs="仿宋"/>
                <w:color w:val="000000"/>
                <w:sz w:val="20"/>
                <w:highlight w:val="none"/>
              </w:rPr>
            </w:pPr>
          </w:p>
        </w:tc>
        <w:tc>
          <w:tcPr>
            <w:tcW w:w="743" w:type="dxa"/>
            <w:gridSpan w:val="2"/>
            <w:vMerge w:val="restart"/>
            <w:tcBorders>
              <w:tl2br w:val="nil"/>
              <w:tr2bl w:val="nil"/>
            </w:tcBorders>
            <w:noWrap w:val="0"/>
            <w:vAlign w:val="center"/>
          </w:tcPr>
          <w:p w14:paraId="34CED8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16" w:type="dxa"/>
            <w:tcBorders>
              <w:tl2br w:val="nil"/>
              <w:tr2bl w:val="nil"/>
            </w:tcBorders>
            <w:noWrap w:val="0"/>
            <w:vAlign w:val="center"/>
          </w:tcPr>
          <w:p w14:paraId="3F463E7B">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指标1：完成建筑工程质量检查项目数量</w:t>
            </w:r>
          </w:p>
        </w:tc>
        <w:tc>
          <w:tcPr>
            <w:tcW w:w="4144" w:type="dxa"/>
            <w:gridSpan w:val="2"/>
            <w:tcBorders>
              <w:tl2br w:val="nil"/>
              <w:tr2bl w:val="nil"/>
            </w:tcBorders>
            <w:noWrap w:val="0"/>
            <w:vAlign w:val="center"/>
          </w:tcPr>
          <w:p w14:paraId="46A2D72B">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3个（</w:t>
            </w:r>
            <w:r>
              <w:rPr>
                <w:rFonts w:hint="eastAsia" w:ascii="仿宋" w:hAnsi="仿宋" w:eastAsia="仿宋" w:cs="仿宋"/>
                <w:i w:val="0"/>
                <w:color w:val="000000"/>
                <w:kern w:val="0"/>
                <w:sz w:val="20"/>
                <w:szCs w:val="20"/>
                <w:highlight w:val="none"/>
                <w:u w:val="none"/>
                <w:lang w:val="en-US" w:eastAsia="zh-CN" w:bidi="ar"/>
              </w:rPr>
              <w:t>北中南区）</w:t>
            </w:r>
          </w:p>
          <w:p w14:paraId="2CE83C91">
            <w:pPr>
              <w:keepNext w:val="0"/>
              <w:keepLines w:val="0"/>
              <w:widowControl/>
              <w:suppressLineNumbers w:val="0"/>
              <w:jc w:val="center"/>
              <w:rPr>
                <w:rFonts w:hint="eastAsia" w:ascii="仿宋" w:hAnsi="仿宋" w:eastAsia="仿宋" w:cs="仿宋"/>
                <w:color w:val="000000"/>
                <w:sz w:val="20"/>
                <w:highlight w:val="none"/>
                <w:lang w:val="en-US" w:eastAsia="zh-CN"/>
              </w:rPr>
            </w:pPr>
          </w:p>
          <w:p w14:paraId="4DDD8FA0">
            <w:pPr>
              <w:jc w:val="center"/>
              <w:rPr>
                <w:rFonts w:hint="eastAsia" w:ascii="仿宋" w:hAnsi="仿宋" w:eastAsia="仿宋" w:cs="仿宋"/>
                <w:color w:val="000000"/>
                <w:sz w:val="20"/>
                <w:highlight w:val="none"/>
              </w:rPr>
            </w:pPr>
          </w:p>
        </w:tc>
      </w:tr>
      <w:tr w14:paraId="2AC0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7396E56">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0417F4E6">
            <w:pPr>
              <w:jc w:val="center"/>
              <w:rPr>
                <w:rFonts w:hint="eastAsia" w:ascii="仿宋" w:hAnsi="仿宋" w:eastAsia="仿宋" w:cs="仿宋"/>
                <w:color w:val="000000"/>
                <w:sz w:val="20"/>
                <w:highlight w:val="none"/>
              </w:rPr>
            </w:pPr>
          </w:p>
        </w:tc>
        <w:tc>
          <w:tcPr>
            <w:tcW w:w="743" w:type="dxa"/>
            <w:gridSpan w:val="2"/>
            <w:vMerge w:val="continue"/>
            <w:tcBorders>
              <w:tl2br w:val="nil"/>
              <w:tr2bl w:val="nil"/>
            </w:tcBorders>
            <w:noWrap w:val="0"/>
            <w:vAlign w:val="center"/>
          </w:tcPr>
          <w:p w14:paraId="0330E9B2">
            <w:pPr>
              <w:jc w:val="center"/>
              <w:rPr>
                <w:rFonts w:hint="eastAsia" w:ascii="仿宋" w:hAnsi="仿宋" w:eastAsia="仿宋" w:cs="仿宋"/>
                <w:color w:val="000000"/>
                <w:sz w:val="20"/>
                <w:highlight w:val="none"/>
              </w:rPr>
            </w:pPr>
          </w:p>
        </w:tc>
        <w:tc>
          <w:tcPr>
            <w:tcW w:w="2816" w:type="dxa"/>
            <w:tcBorders>
              <w:tl2br w:val="nil"/>
              <w:tr2bl w:val="nil"/>
            </w:tcBorders>
            <w:noWrap w:val="0"/>
            <w:vAlign w:val="center"/>
          </w:tcPr>
          <w:p w14:paraId="13CB7AD1">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指标2：建设质量标准</w:t>
            </w:r>
          </w:p>
        </w:tc>
        <w:tc>
          <w:tcPr>
            <w:tcW w:w="4144" w:type="dxa"/>
            <w:gridSpan w:val="2"/>
            <w:tcBorders>
              <w:tl2br w:val="nil"/>
              <w:tr2bl w:val="nil"/>
            </w:tcBorders>
            <w:noWrap w:val="0"/>
            <w:vAlign w:val="center"/>
          </w:tcPr>
          <w:p w14:paraId="5CA72F50">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根据国家规范执行</w:t>
            </w:r>
          </w:p>
          <w:p w14:paraId="753FF987">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p>
        </w:tc>
      </w:tr>
      <w:tr w14:paraId="380A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5505BA1">
            <w:pPr>
              <w:jc w:val="center"/>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大于等于</w:t>
            </w:r>
          </w:p>
        </w:tc>
        <w:tc>
          <w:tcPr>
            <w:tcW w:w="708" w:type="dxa"/>
            <w:vMerge w:val="continue"/>
            <w:tcBorders>
              <w:tl2br w:val="nil"/>
              <w:tr2bl w:val="nil"/>
            </w:tcBorders>
            <w:noWrap w:val="0"/>
            <w:vAlign w:val="center"/>
          </w:tcPr>
          <w:p w14:paraId="3093FEB7">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0D3BC5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时效指标</w:t>
            </w:r>
          </w:p>
        </w:tc>
        <w:tc>
          <w:tcPr>
            <w:tcW w:w="2816" w:type="dxa"/>
            <w:tcBorders>
              <w:tl2br w:val="nil"/>
              <w:tr2bl w:val="nil"/>
            </w:tcBorders>
            <w:noWrap w:val="0"/>
            <w:vAlign w:val="center"/>
          </w:tcPr>
          <w:p w14:paraId="6B5F385B">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指标1：时效性</w:t>
            </w:r>
          </w:p>
        </w:tc>
        <w:tc>
          <w:tcPr>
            <w:tcW w:w="4144" w:type="dxa"/>
            <w:gridSpan w:val="2"/>
            <w:tcBorders>
              <w:tl2br w:val="nil"/>
              <w:tr2bl w:val="nil"/>
            </w:tcBorders>
            <w:noWrap w:val="0"/>
            <w:vAlign w:val="center"/>
          </w:tcPr>
          <w:p w14:paraId="0AEC2406">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kern w:val="0"/>
                <w:sz w:val="24"/>
                <w:szCs w:val="24"/>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时效性</w:t>
            </w:r>
          </w:p>
          <w:p w14:paraId="41315221">
            <w:pPr>
              <w:jc w:val="center"/>
              <w:rPr>
                <w:rFonts w:hint="eastAsia" w:ascii="仿宋" w:hAnsi="仿宋" w:eastAsia="仿宋" w:cs="仿宋"/>
                <w:color w:val="000000"/>
                <w:sz w:val="20"/>
                <w:highlight w:val="none"/>
                <w:lang w:val="en-US" w:eastAsia="zh-CN"/>
              </w:rPr>
            </w:pPr>
          </w:p>
        </w:tc>
      </w:tr>
      <w:tr w14:paraId="12A2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0949F095">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6BC18D8B">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54C46B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16" w:type="dxa"/>
            <w:tcBorders>
              <w:tl2br w:val="nil"/>
              <w:tr2bl w:val="nil"/>
            </w:tcBorders>
            <w:noWrap w:val="0"/>
            <w:vAlign w:val="center"/>
          </w:tcPr>
          <w:p w14:paraId="58BF4D12">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项目总成本成本</w:t>
            </w:r>
          </w:p>
        </w:tc>
        <w:tc>
          <w:tcPr>
            <w:tcW w:w="4144" w:type="dxa"/>
            <w:gridSpan w:val="2"/>
            <w:tcBorders>
              <w:tl2br w:val="nil"/>
              <w:tr2bl w:val="nil"/>
            </w:tcBorders>
            <w:noWrap w:val="0"/>
            <w:vAlign w:val="center"/>
          </w:tcPr>
          <w:p w14:paraId="6F62F637">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＜7亿元</w:t>
            </w:r>
          </w:p>
        </w:tc>
      </w:tr>
      <w:tr w14:paraId="32C1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1EE54764">
            <w:pPr>
              <w:jc w:val="center"/>
              <w:rPr>
                <w:rFonts w:hint="eastAsia" w:ascii="仿宋" w:hAnsi="仿宋" w:eastAsia="仿宋" w:cs="仿宋"/>
                <w:color w:val="000000"/>
                <w:sz w:val="20"/>
                <w:highlight w:val="none"/>
              </w:rPr>
            </w:pPr>
          </w:p>
        </w:tc>
        <w:tc>
          <w:tcPr>
            <w:tcW w:w="708" w:type="dxa"/>
            <w:vMerge w:val="restart"/>
            <w:tcBorders>
              <w:tl2br w:val="nil"/>
              <w:tr2bl w:val="nil"/>
            </w:tcBorders>
            <w:noWrap w:val="0"/>
            <w:vAlign w:val="center"/>
          </w:tcPr>
          <w:p w14:paraId="795CEA0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43" w:type="dxa"/>
            <w:gridSpan w:val="2"/>
            <w:tcBorders>
              <w:tl2br w:val="nil"/>
              <w:tr2bl w:val="nil"/>
            </w:tcBorders>
            <w:noWrap w:val="0"/>
            <w:vAlign w:val="center"/>
          </w:tcPr>
          <w:p w14:paraId="5F2DB4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16" w:type="dxa"/>
            <w:tcBorders>
              <w:tl2br w:val="nil"/>
              <w:tr2bl w:val="nil"/>
            </w:tcBorders>
            <w:noWrap w:val="0"/>
            <w:vAlign w:val="center"/>
          </w:tcPr>
          <w:p w14:paraId="750EB8C3">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促进收入增长</w:t>
            </w:r>
          </w:p>
        </w:tc>
        <w:tc>
          <w:tcPr>
            <w:tcW w:w="4144" w:type="dxa"/>
            <w:gridSpan w:val="2"/>
            <w:tcBorders>
              <w:tl2br w:val="nil"/>
              <w:tr2bl w:val="nil"/>
            </w:tcBorders>
            <w:noWrap w:val="0"/>
            <w:vAlign w:val="center"/>
          </w:tcPr>
          <w:p w14:paraId="7A8C2F5A">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5000万元</w:t>
            </w:r>
          </w:p>
        </w:tc>
      </w:tr>
      <w:tr w14:paraId="3762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7874660F">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1F82E43D">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537F61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16" w:type="dxa"/>
            <w:tcBorders>
              <w:tl2br w:val="nil"/>
              <w:tr2bl w:val="nil"/>
            </w:tcBorders>
            <w:noWrap w:val="0"/>
            <w:vAlign w:val="center"/>
          </w:tcPr>
          <w:p w14:paraId="2C372571">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指标1：社会反映</w:t>
            </w:r>
          </w:p>
        </w:tc>
        <w:tc>
          <w:tcPr>
            <w:tcW w:w="4144" w:type="dxa"/>
            <w:gridSpan w:val="2"/>
            <w:tcBorders>
              <w:tl2br w:val="nil"/>
              <w:tr2bl w:val="nil"/>
            </w:tcBorders>
            <w:noWrap w:val="0"/>
            <w:vAlign w:val="center"/>
          </w:tcPr>
          <w:p w14:paraId="3F31FEF8">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kern w:val="0"/>
                <w:sz w:val="24"/>
                <w:szCs w:val="24"/>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改善人居环境</w:t>
            </w:r>
          </w:p>
        </w:tc>
      </w:tr>
      <w:tr w14:paraId="6841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4FAAD684">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3961E788">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298AB5E6">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16" w:type="dxa"/>
            <w:tcBorders>
              <w:tl2br w:val="nil"/>
              <w:tr2bl w:val="nil"/>
            </w:tcBorders>
            <w:noWrap w:val="0"/>
            <w:vAlign w:val="center"/>
          </w:tcPr>
          <w:p w14:paraId="337CCF09">
            <w:pPr>
              <w:keepNext w:val="0"/>
              <w:keepLines w:val="0"/>
              <w:widowControl/>
              <w:suppressLineNumbers w:val="0"/>
              <w:jc w:val="left"/>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指标1：</w:t>
            </w:r>
            <w:r>
              <w:rPr>
                <w:rFonts w:hint="eastAsia" w:ascii="仿宋" w:hAnsi="仿宋" w:eastAsia="仿宋" w:cs="仿宋"/>
                <w:i w:val="0"/>
                <w:color w:val="000000"/>
                <w:kern w:val="0"/>
                <w:sz w:val="20"/>
                <w:szCs w:val="20"/>
                <w:highlight w:val="none"/>
                <w:u w:val="none"/>
                <w:lang w:val="en-US" w:eastAsia="zh-CN" w:bidi="ar"/>
              </w:rPr>
              <w:br w:type="textWrapping"/>
            </w:r>
            <w:r>
              <w:rPr>
                <w:rFonts w:hint="eastAsia" w:ascii="仿宋" w:hAnsi="仿宋" w:eastAsia="仿宋" w:cs="仿宋"/>
                <w:i w:val="0"/>
                <w:color w:val="000000"/>
                <w:kern w:val="0"/>
                <w:sz w:val="20"/>
                <w:szCs w:val="20"/>
                <w:highlight w:val="none"/>
                <w:u w:val="none"/>
                <w:lang w:val="en-US" w:eastAsia="zh-CN" w:bidi="ar"/>
              </w:rPr>
              <w:t>城市居住条件和人居环境改善率</w:t>
            </w:r>
          </w:p>
        </w:tc>
        <w:tc>
          <w:tcPr>
            <w:tcW w:w="4144" w:type="dxa"/>
            <w:gridSpan w:val="2"/>
            <w:tcBorders>
              <w:tl2br w:val="nil"/>
              <w:tr2bl w:val="nil"/>
            </w:tcBorders>
            <w:noWrap w:val="0"/>
            <w:vAlign w:val="center"/>
          </w:tcPr>
          <w:p w14:paraId="1AA7D818">
            <w:pPr>
              <w:keepNext w:val="0"/>
              <w:keepLines w:val="0"/>
              <w:widowControl/>
              <w:suppressLineNumbers w:val="0"/>
              <w:jc w:val="left"/>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80%</w:t>
            </w:r>
          </w:p>
        </w:tc>
      </w:tr>
      <w:tr w14:paraId="5EBA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1E15BA8">
            <w:pPr>
              <w:jc w:val="center"/>
              <w:rPr>
                <w:rFonts w:hint="eastAsia" w:ascii="仿宋" w:hAnsi="仿宋" w:eastAsia="仿宋" w:cs="仿宋"/>
                <w:color w:val="000000"/>
                <w:sz w:val="20"/>
                <w:highlight w:val="none"/>
              </w:rPr>
            </w:pPr>
          </w:p>
        </w:tc>
        <w:tc>
          <w:tcPr>
            <w:tcW w:w="708" w:type="dxa"/>
            <w:vMerge w:val="continue"/>
            <w:tcBorders>
              <w:tl2br w:val="nil"/>
              <w:tr2bl w:val="nil"/>
            </w:tcBorders>
            <w:noWrap w:val="0"/>
            <w:vAlign w:val="center"/>
          </w:tcPr>
          <w:p w14:paraId="79EE6F47">
            <w:pPr>
              <w:jc w:val="center"/>
              <w:rPr>
                <w:rFonts w:hint="eastAsia" w:ascii="仿宋" w:hAnsi="仿宋" w:eastAsia="仿宋" w:cs="仿宋"/>
                <w:color w:val="000000"/>
                <w:sz w:val="20"/>
                <w:highlight w:val="none"/>
              </w:rPr>
            </w:pPr>
          </w:p>
        </w:tc>
        <w:tc>
          <w:tcPr>
            <w:tcW w:w="743" w:type="dxa"/>
            <w:gridSpan w:val="2"/>
            <w:tcBorders>
              <w:tl2br w:val="nil"/>
              <w:tr2bl w:val="nil"/>
            </w:tcBorders>
            <w:noWrap w:val="0"/>
            <w:vAlign w:val="center"/>
          </w:tcPr>
          <w:p w14:paraId="13BC1E5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16" w:type="dxa"/>
            <w:tcBorders>
              <w:tl2br w:val="nil"/>
              <w:tr2bl w:val="nil"/>
            </w:tcBorders>
            <w:noWrap w:val="0"/>
            <w:vAlign w:val="center"/>
          </w:tcPr>
          <w:p w14:paraId="1BA7F500">
            <w:pPr>
              <w:keepNext w:val="0"/>
              <w:keepLines w:val="0"/>
              <w:widowControl/>
              <w:suppressLineNumbers w:val="0"/>
              <w:jc w:val="left"/>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指标1：可持续性影响</w:t>
            </w:r>
          </w:p>
        </w:tc>
        <w:tc>
          <w:tcPr>
            <w:tcW w:w="4144" w:type="dxa"/>
            <w:gridSpan w:val="2"/>
            <w:tcBorders>
              <w:tl2br w:val="nil"/>
              <w:tr2bl w:val="nil"/>
            </w:tcBorders>
            <w:noWrap w:val="0"/>
            <w:vAlign w:val="center"/>
          </w:tcPr>
          <w:p w14:paraId="4A961384">
            <w:pPr>
              <w:keepNext w:val="0"/>
              <w:keepLines w:val="0"/>
              <w:widowControl/>
              <w:suppressLineNumbers w:val="0"/>
              <w:jc w:val="left"/>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提高群众居住条件，完成城市功能品质</w:t>
            </w:r>
          </w:p>
        </w:tc>
      </w:tr>
      <w:tr w14:paraId="7DAF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9" w:type="dxa"/>
            <w:vMerge w:val="continue"/>
            <w:tcBorders>
              <w:tl2br w:val="nil"/>
              <w:tr2bl w:val="nil"/>
            </w:tcBorders>
            <w:noWrap w:val="0"/>
            <w:vAlign w:val="center"/>
          </w:tcPr>
          <w:p w14:paraId="287C009B">
            <w:pPr>
              <w:jc w:val="center"/>
              <w:rPr>
                <w:rFonts w:hint="eastAsia" w:ascii="仿宋" w:hAnsi="仿宋" w:eastAsia="仿宋" w:cs="仿宋"/>
                <w:color w:val="000000"/>
                <w:sz w:val="20"/>
                <w:highlight w:val="none"/>
              </w:rPr>
            </w:pPr>
          </w:p>
        </w:tc>
        <w:tc>
          <w:tcPr>
            <w:tcW w:w="708" w:type="dxa"/>
            <w:tcBorders>
              <w:tl2br w:val="nil"/>
              <w:tr2bl w:val="nil"/>
            </w:tcBorders>
            <w:noWrap w:val="0"/>
            <w:vAlign w:val="center"/>
          </w:tcPr>
          <w:p w14:paraId="2127B0A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43" w:type="dxa"/>
            <w:gridSpan w:val="2"/>
            <w:tcBorders>
              <w:tl2br w:val="nil"/>
              <w:tr2bl w:val="nil"/>
            </w:tcBorders>
            <w:noWrap w:val="0"/>
            <w:vAlign w:val="center"/>
          </w:tcPr>
          <w:p w14:paraId="397DD62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16" w:type="dxa"/>
            <w:tcBorders>
              <w:tl2br w:val="nil"/>
              <w:tr2bl w:val="nil"/>
            </w:tcBorders>
            <w:noWrap w:val="0"/>
            <w:vAlign w:val="center"/>
          </w:tcPr>
          <w:p w14:paraId="601254D8">
            <w:pPr>
              <w:keepNext w:val="0"/>
              <w:keepLines w:val="0"/>
              <w:widowControl/>
              <w:suppressLineNumbers w:val="0"/>
              <w:jc w:val="left"/>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指标1：群众满意度</w:t>
            </w:r>
          </w:p>
        </w:tc>
        <w:tc>
          <w:tcPr>
            <w:tcW w:w="4144" w:type="dxa"/>
            <w:gridSpan w:val="2"/>
            <w:tcBorders>
              <w:tl2br w:val="nil"/>
              <w:tr2bl w:val="nil"/>
            </w:tcBorders>
            <w:noWrap w:val="0"/>
            <w:vAlign w:val="center"/>
          </w:tcPr>
          <w:p w14:paraId="405A02F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rPr>
              <w:t>≥</w:t>
            </w:r>
            <w:r>
              <w:rPr>
                <w:rFonts w:hint="eastAsia" w:ascii="仿宋" w:hAnsi="仿宋" w:eastAsia="仿宋" w:cs="仿宋"/>
                <w:color w:val="000000"/>
                <w:sz w:val="20"/>
                <w:highlight w:val="none"/>
                <w:lang w:val="en-US" w:eastAsia="zh-CN"/>
              </w:rPr>
              <w:t>90%</w:t>
            </w:r>
          </w:p>
        </w:tc>
      </w:tr>
    </w:tbl>
    <w:p w14:paraId="6CA1B849">
      <w:pPr>
        <w:pStyle w:val="2"/>
        <w:keepNext w:val="0"/>
        <w:keepLines w:val="0"/>
        <w:pageBreakBefore w:val="0"/>
        <w:kinsoku/>
        <w:overflowPunct/>
        <w:topLinePunct w:val="0"/>
        <w:autoSpaceDE/>
        <w:autoSpaceDN/>
        <w:bidi w:val="0"/>
        <w:adjustRightInd w:val="0"/>
        <w:snapToGrid w:val="0"/>
        <w:spacing w:line="560" w:lineRule="exact"/>
        <w:rPr>
          <w:rFonts w:hint="eastAsia" w:eastAsia="宋体"/>
          <w:lang w:eastAsia="zh-CN"/>
        </w:rPr>
      </w:pPr>
    </w:p>
    <w:p w14:paraId="6147F3C1">
      <w:pPr>
        <w:pStyle w:val="2"/>
        <w:keepNext w:val="0"/>
        <w:keepLines w:val="0"/>
        <w:pageBreakBefore w:val="0"/>
        <w:kinsoku/>
        <w:overflowPunct/>
        <w:topLinePunct w:val="0"/>
        <w:autoSpaceDE/>
        <w:autoSpaceDN/>
        <w:bidi w:val="0"/>
        <w:adjustRightInd w:val="0"/>
        <w:snapToGrid w:val="0"/>
        <w:spacing w:line="560" w:lineRule="exact"/>
      </w:pPr>
    </w:p>
    <w:p w14:paraId="0DFA47E3">
      <w:pPr>
        <w:pStyle w:val="2"/>
        <w:keepNext w:val="0"/>
        <w:keepLines w:val="0"/>
        <w:pageBreakBefore w:val="0"/>
        <w:kinsoku/>
        <w:overflowPunct/>
        <w:topLinePunct w:val="0"/>
        <w:autoSpaceDE/>
        <w:autoSpaceDN/>
        <w:bidi w:val="0"/>
        <w:adjustRightInd w:val="0"/>
        <w:snapToGrid w:val="0"/>
        <w:spacing w:line="560" w:lineRule="exact"/>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ODhjYWU5MDBhZTIzYjcwMzk2MDU2NTE1OGQ4M2UifQ=="/>
  </w:docVars>
  <w:rsids>
    <w:rsidRoot w:val="700F685A"/>
    <w:rsid w:val="0EAE59A3"/>
    <w:rsid w:val="307B2C9C"/>
    <w:rsid w:val="31187BEE"/>
    <w:rsid w:val="41A30726"/>
    <w:rsid w:val="484D33EA"/>
    <w:rsid w:val="58CF5440"/>
    <w:rsid w:val="60D127C5"/>
    <w:rsid w:val="6A220F1A"/>
    <w:rsid w:val="6EBE654C"/>
    <w:rsid w:val="700F685A"/>
    <w:rsid w:val="7D9677FD"/>
    <w:rsid w:val="FBFF4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rFonts w:eastAsia="宋体"/>
      <w:sz w:val="24"/>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3340</Words>
  <Characters>3594</Characters>
  <Lines>0</Lines>
  <Paragraphs>0</Paragraphs>
  <TotalTime>2</TotalTime>
  <ScaleCrop>false</ScaleCrop>
  <LinksUpToDate>false</LinksUpToDate>
  <CharactersWithSpaces>3934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2024-02-08T08:41:00Z</dcterms:created>
  <dc:creator>   白日梦 </dc:creator>
  <cp:lastModifiedBy>两个人的精彩</cp:lastModifiedBy>
  <dcterms:modified xsi:type="dcterms:W3CDTF">2026-02-02T00:03:58Z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D2FD9D748F2544A1A00ED74789547770_13</vt:lpwstr>
  </property>
  <property fmtid="{D5CDD505-2E9C-101B-9397-08002B2CF9AE}" pid="4" name="KSOTemplateDocerSaveRecord">
    <vt:lpwstr>eyJoZGlkIjoiNDVjYzEyNjQyNzU2NTUyZjFhOTY2YzA2YzkzN2Q1M2YiLCJ1c2VySWQiOiI2NjkwNDg5NjgifQ==</vt:lpwstr>
  </property>
</Properties>
</file>